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B1803" w14:textId="3BDC66E8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</w:t>
      </w:r>
      <w:r w:rsidR="00B23B64">
        <w:rPr>
          <w:rFonts w:ascii="Arial" w:eastAsia="Times New Roman" w:hAnsi="Arial"/>
          <w:b/>
          <w:noProof/>
          <w:sz w:val="24"/>
        </w:rPr>
        <w:t>1</w:t>
      </w:r>
      <w:r w:rsidR="004D5801">
        <w:rPr>
          <w:rFonts w:ascii="Arial" w:eastAsia="Times New Roman" w:hAnsi="Arial"/>
          <w:b/>
          <w:noProof/>
          <w:sz w:val="24"/>
        </w:rPr>
        <w:t>7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 w:rsidRPr="004500A2">
        <w:rPr>
          <w:rFonts w:ascii="Arial" w:eastAsia="Times New Roman" w:hAnsi="Arial"/>
          <w:b/>
          <w:i/>
          <w:noProof/>
          <w:sz w:val="28"/>
        </w:rPr>
        <w:t>R3-2</w:t>
      </w:r>
      <w:r w:rsidR="004D5801" w:rsidRPr="004500A2">
        <w:rPr>
          <w:rFonts w:ascii="Arial" w:eastAsia="Times New Roman" w:hAnsi="Arial"/>
          <w:b/>
          <w:i/>
          <w:noProof/>
          <w:sz w:val="28"/>
        </w:rPr>
        <w:t>2</w:t>
      </w:r>
      <w:r w:rsidR="004500A2" w:rsidRPr="004500A2">
        <w:rPr>
          <w:rFonts w:ascii="Arial" w:eastAsia="Times New Roman" w:hAnsi="Arial"/>
          <w:b/>
          <w:i/>
          <w:noProof/>
          <w:sz w:val="28"/>
        </w:rPr>
        <w:t>4958</w:t>
      </w:r>
    </w:p>
    <w:p w14:paraId="4604EA7B" w14:textId="61F5F963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9D0ECD">
        <w:rPr>
          <w:rFonts w:ascii="Arial" w:eastAsia="Times New Roman" w:hAnsi="Arial"/>
          <w:b/>
          <w:noProof/>
          <w:sz w:val="24"/>
        </w:rPr>
        <w:t>1</w:t>
      </w:r>
      <w:r w:rsidR="004D5801">
        <w:rPr>
          <w:rFonts w:ascii="Arial" w:eastAsia="Times New Roman" w:hAnsi="Arial"/>
          <w:b/>
          <w:noProof/>
          <w:sz w:val="24"/>
        </w:rPr>
        <w:t>5</w:t>
      </w:r>
      <w:r w:rsidR="00124B6E">
        <w:rPr>
          <w:rFonts w:ascii="Arial" w:eastAsia="Times New Roman" w:hAnsi="Arial"/>
          <w:b/>
          <w:noProof/>
          <w:sz w:val="24"/>
          <w:vertAlign w:val="superscript"/>
        </w:rPr>
        <w:t>t</w:t>
      </w:r>
      <w:r w:rsidR="004D5801">
        <w:rPr>
          <w:rFonts w:ascii="Arial" w:eastAsia="Times New Roman" w:hAnsi="Arial"/>
          <w:b/>
          <w:noProof/>
          <w:sz w:val="24"/>
          <w:vertAlign w:val="superscript"/>
        </w:rPr>
        <w:t>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4D5801">
        <w:rPr>
          <w:rFonts w:ascii="Arial" w:eastAsia="Times New Roman" w:hAnsi="Arial"/>
          <w:b/>
          <w:noProof/>
          <w:sz w:val="24"/>
        </w:rPr>
        <w:t>August</w:t>
      </w:r>
      <w:r w:rsidR="007319B4">
        <w:rPr>
          <w:rFonts w:ascii="Arial" w:eastAsia="Times New Roman" w:hAnsi="Arial"/>
          <w:b/>
          <w:noProof/>
          <w:sz w:val="24"/>
        </w:rPr>
        <w:t xml:space="preserve"> </w:t>
      </w:r>
      <w:r w:rsidR="00C2240F">
        <w:rPr>
          <w:rFonts w:ascii="Arial" w:eastAsia="Times New Roman" w:hAnsi="Arial"/>
          <w:b/>
          <w:noProof/>
          <w:sz w:val="24"/>
        </w:rPr>
        <w:t>–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4D5801">
        <w:rPr>
          <w:rFonts w:ascii="Arial" w:eastAsia="Times New Roman" w:hAnsi="Arial"/>
          <w:b/>
          <w:noProof/>
          <w:sz w:val="24"/>
        </w:rPr>
        <w:t>24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4D5801">
        <w:rPr>
          <w:rFonts w:ascii="Arial" w:eastAsia="Times New Roman" w:hAnsi="Arial"/>
          <w:b/>
          <w:noProof/>
          <w:sz w:val="24"/>
        </w:rPr>
        <w:t>August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="00E06E2E">
        <w:rPr>
          <w:rFonts w:ascii="Arial" w:eastAsia="Times New Roman" w:hAnsi="Arial"/>
          <w:b/>
          <w:noProof/>
          <w:sz w:val="24"/>
        </w:rPr>
        <w:t>202</w:t>
      </w:r>
      <w:r w:rsidR="004D5801">
        <w:rPr>
          <w:rFonts w:ascii="Arial" w:eastAsia="Times New Roman" w:hAnsi="Arial"/>
          <w:b/>
          <w:noProof/>
          <w:sz w:val="24"/>
        </w:rPr>
        <w:t>2</w:t>
      </w:r>
    </w:p>
    <w:p w14:paraId="45A43DC9" w14:textId="77777777" w:rsidR="00F34152" w:rsidRPr="00C2240F" w:rsidRDefault="00F34152" w:rsidP="00F34152">
      <w:pPr>
        <w:pStyle w:val="aa"/>
        <w:rPr>
          <w:noProof/>
        </w:rPr>
      </w:pPr>
    </w:p>
    <w:p w14:paraId="48E31E56" w14:textId="3F0CA730" w:rsidR="00F34152" w:rsidRPr="005F6B54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D5801">
        <w:rPr>
          <w:rFonts w:cs="Arial"/>
          <w:bCs/>
          <w:color w:val="000000"/>
          <w:sz w:val="24"/>
          <w:szCs w:val="24"/>
          <w:lang w:val="en-US"/>
        </w:rPr>
        <w:t>14.</w:t>
      </w:r>
      <w:r w:rsidR="00FF1E1F">
        <w:rPr>
          <w:rFonts w:cs="Arial"/>
          <w:bCs/>
          <w:color w:val="000000"/>
          <w:sz w:val="24"/>
          <w:szCs w:val="24"/>
          <w:lang w:val="en-US"/>
        </w:rPr>
        <w:t>3</w:t>
      </w:r>
    </w:p>
    <w:p w14:paraId="72B456DE" w14:textId="346D44B9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B23B64">
        <w:rPr>
          <w:rFonts w:cs="Arial"/>
          <w:bCs/>
          <w:color w:val="000000"/>
          <w:sz w:val="24"/>
          <w:szCs w:val="24"/>
          <w:lang w:val="en-US"/>
        </w:rPr>
        <w:t>Samsung</w:t>
      </w:r>
    </w:p>
    <w:p w14:paraId="3FC83035" w14:textId="0034543D" w:rsidR="00C661CA" w:rsidRPr="005F6B54" w:rsidRDefault="00C661CA" w:rsidP="00916F57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B798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B7986" w:rsidRPr="001F08DC">
        <w:rPr>
          <w:rFonts w:cs="Arial"/>
          <w:bCs/>
          <w:color w:val="000000"/>
          <w:sz w:val="24"/>
          <w:szCs w:val="24"/>
          <w:lang w:val="en-US"/>
        </w:rPr>
        <w:t xml:space="preserve">Discussion on </w:t>
      </w:r>
      <w:r w:rsidR="00733A82">
        <w:rPr>
          <w:rFonts w:cs="Arial"/>
          <w:bCs/>
          <w:color w:val="000000"/>
          <w:sz w:val="24"/>
          <w:szCs w:val="24"/>
          <w:lang w:val="en-US"/>
        </w:rPr>
        <w:t>CHO with SCG configuration</w:t>
      </w:r>
    </w:p>
    <w:p w14:paraId="3A50F68B" w14:textId="4BD55FE5" w:rsidR="0094153E" w:rsidRPr="00B23B6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9597C" w:rsidRPr="00B23B64">
        <w:rPr>
          <w:rFonts w:cs="Arial"/>
          <w:bCs/>
          <w:sz w:val="24"/>
          <w:szCs w:val="24"/>
          <w:lang w:val="en-US"/>
        </w:rPr>
        <w:t>Discussion</w:t>
      </w:r>
      <w:r w:rsidR="006E3E93">
        <w:rPr>
          <w:rFonts w:cs="Arial"/>
          <w:bCs/>
          <w:sz w:val="24"/>
          <w:szCs w:val="24"/>
          <w:lang w:val="en-US"/>
        </w:rPr>
        <w:t xml:space="preserve"> &amp; Decision</w:t>
      </w:r>
    </w:p>
    <w:p w14:paraId="3975FBC2" w14:textId="759A4FEC" w:rsidR="0094153E" w:rsidRPr="0094153E" w:rsidRDefault="00E40F58" w:rsidP="006368F4">
      <w:pPr>
        <w:pStyle w:val="1"/>
      </w:pPr>
      <w:r w:rsidRPr="00696A74">
        <w:t>Introduction</w:t>
      </w:r>
    </w:p>
    <w:p w14:paraId="3E6F7DC5" w14:textId="1646E1D9" w:rsidR="004D5801" w:rsidRPr="004D5801" w:rsidRDefault="004D5801" w:rsidP="00963E3C">
      <w:pPr>
        <w:spacing w:line="360" w:lineRule="auto"/>
        <w:jc w:val="both"/>
        <w:rPr>
          <w:rFonts w:eastAsia="맑은 고딕" w:cs="Arial"/>
          <w:iCs/>
          <w:lang w:eastAsia="ko-KR"/>
        </w:rPr>
      </w:pPr>
      <w:r w:rsidRPr="004D5801">
        <w:rPr>
          <w:rFonts w:eastAsia="맑은 고딕" w:cs="Arial" w:hint="eastAsia"/>
          <w:iCs/>
          <w:lang w:eastAsia="ko-KR"/>
        </w:rPr>
        <w:t>I</w:t>
      </w:r>
      <w:r w:rsidRPr="004D5801">
        <w:rPr>
          <w:rFonts w:eastAsia="맑은 고딕" w:cs="Arial"/>
          <w:iCs/>
          <w:lang w:eastAsia="ko-KR"/>
        </w:rPr>
        <w:t xml:space="preserve">n the WID for further NR Mobility Enhancements [1], there is an objective below </w:t>
      </w:r>
      <w:r w:rsidR="00FF1E1F">
        <w:rPr>
          <w:rFonts w:eastAsia="맑은 고딕" w:cs="Arial"/>
          <w:iCs/>
          <w:lang w:eastAsia="ko-KR"/>
        </w:rPr>
        <w:t>on CHO with MR-DC configuration which was partially agreed in Rel-17.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D5801" w14:paraId="49F5D350" w14:textId="77777777" w:rsidTr="004D5801">
        <w:tc>
          <w:tcPr>
            <w:tcW w:w="9855" w:type="dxa"/>
          </w:tcPr>
          <w:p w14:paraId="00FB2706" w14:textId="77777777" w:rsidR="00FF1E1F" w:rsidRDefault="00FF1E1F" w:rsidP="00FF1E1F">
            <w:pPr>
              <w:numPr>
                <w:ilvl w:val="0"/>
                <w:numId w:val="23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specify CHO including target MCG and target SCG [RAN3, RAN2]. </w:t>
            </w:r>
          </w:p>
          <w:p w14:paraId="013ADB25" w14:textId="18066FC3" w:rsidR="004D5801" w:rsidRPr="00144D15" w:rsidRDefault="00FF1E1F" w:rsidP="00FF1E1F">
            <w:pPr>
              <w:spacing w:after="0"/>
              <w:ind w:firstLineChars="350" w:firstLine="70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5: This is already being targeted for Rel-17, so this objective will be reviewed at RAN#</w:t>
            </w:r>
            <w:r>
              <w:rPr>
                <w:bCs/>
                <w:i/>
                <w:lang w:val="en-US"/>
              </w:rPr>
              <w:t>97</w:t>
            </w:r>
            <w:r w:rsidRPr="00F736B4">
              <w:rPr>
                <w:bCs/>
                <w:i/>
                <w:lang w:val="en-US"/>
              </w:rPr>
              <w:t>-e.</w:t>
            </w:r>
          </w:p>
        </w:tc>
      </w:tr>
    </w:tbl>
    <w:p w14:paraId="3165E67C" w14:textId="26AAAD45" w:rsidR="00E97995" w:rsidRDefault="0052356C" w:rsidP="00963E3C">
      <w:pPr>
        <w:spacing w:line="360" w:lineRule="auto"/>
        <w:jc w:val="both"/>
        <w:rPr>
          <w:rFonts w:eastAsia="맑은 고딕" w:cs="Arial"/>
          <w:iCs/>
          <w:lang w:eastAsia="ko-KR"/>
        </w:rPr>
      </w:pPr>
      <w:r>
        <w:rPr>
          <w:rFonts w:eastAsia="맑은 고딕" w:cs="Arial"/>
          <w:iCs/>
          <w:lang w:eastAsia="ko-KR"/>
        </w:rPr>
        <w:t xml:space="preserve">In this paper, we address the leftover issue on CHO with SCG configuration that has not been discussed in the </w:t>
      </w:r>
      <w:r w:rsidR="000652E0">
        <w:rPr>
          <w:rFonts w:eastAsia="맑은 고딕" w:cs="Arial"/>
          <w:iCs/>
          <w:lang w:eastAsia="ko-KR"/>
        </w:rPr>
        <w:t xml:space="preserve">Rel-17 discussion. </w:t>
      </w:r>
      <w:r w:rsidR="00F7169C">
        <w:rPr>
          <w:rFonts w:eastAsia="맑은 고딕" w:cs="Arial"/>
          <w:iCs/>
          <w:lang w:eastAsia="ko-KR"/>
        </w:rPr>
        <w:t xml:space="preserve"> </w:t>
      </w:r>
    </w:p>
    <w:p w14:paraId="790A65C5" w14:textId="77777777" w:rsidR="008C7BD1" w:rsidRDefault="008C7BD1" w:rsidP="00963E3C">
      <w:pPr>
        <w:spacing w:line="360" w:lineRule="auto"/>
        <w:jc w:val="both"/>
        <w:rPr>
          <w:rFonts w:eastAsia="맑은 고딕" w:cs="Arial"/>
          <w:lang w:eastAsia="ko-KR"/>
        </w:rPr>
      </w:pPr>
    </w:p>
    <w:p w14:paraId="663D529E" w14:textId="15FDD6DF" w:rsidR="00541408" w:rsidRPr="00541408" w:rsidRDefault="00D65362" w:rsidP="00541408">
      <w:pPr>
        <w:pStyle w:val="1"/>
        <w:rPr>
          <w:rFonts w:hint="eastAsia"/>
        </w:rPr>
      </w:pPr>
      <w:r>
        <w:rPr>
          <w:rFonts w:eastAsia="맑은 고딕"/>
          <w:lang w:eastAsia="ko-KR"/>
        </w:rPr>
        <w:t>Change of SCG configuration</w:t>
      </w:r>
    </w:p>
    <w:p w14:paraId="1679C23A" w14:textId="3DE74391" w:rsidR="00D65362" w:rsidRDefault="00D65362" w:rsidP="00E42C63">
      <w:pPr>
        <w:pStyle w:val="B10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As we agreed in Rel-17 discussion, Conditional Handover (CHO) can contain an SCG configuration. This configuration, i.e., CHO with SCG config., will be transferred to the UE. When the execution condition is met, UE will move </w:t>
      </w:r>
      <w:r>
        <w:rPr>
          <w:rFonts w:eastAsia="맑은 고딕" w:cs="Arial" w:hint="eastAsia"/>
          <w:lang w:eastAsia="ko-KR"/>
        </w:rPr>
        <w:t>t</w:t>
      </w:r>
      <w:r>
        <w:rPr>
          <w:rFonts w:eastAsia="맑은 고딕" w:cs="Arial"/>
          <w:lang w:eastAsia="ko-KR"/>
        </w:rPr>
        <w:t>o one of the candidate</w:t>
      </w:r>
      <w:r w:rsidR="00D75E8F">
        <w:rPr>
          <w:rFonts w:eastAsia="맑은 고딕" w:cs="Arial"/>
          <w:lang w:eastAsia="ko-KR"/>
        </w:rPr>
        <w:t xml:space="preserve"> </w:t>
      </w:r>
      <w:proofErr w:type="gramStart"/>
      <w:r w:rsidR="00D75E8F">
        <w:rPr>
          <w:rFonts w:eastAsia="맑은 고딕" w:cs="Arial"/>
          <w:lang w:eastAsia="ko-KR"/>
        </w:rPr>
        <w:t>cell</w:t>
      </w:r>
      <w:proofErr w:type="gramEnd"/>
      <w:r w:rsidR="00D75E8F">
        <w:rPr>
          <w:rFonts w:eastAsia="맑은 고딕" w:cs="Arial"/>
          <w:lang w:eastAsia="ko-KR"/>
        </w:rPr>
        <w:t xml:space="preserve"> applying the SCG configuration. </w:t>
      </w:r>
    </w:p>
    <w:p w14:paraId="1C3622B1" w14:textId="2DB93E0B" w:rsidR="00284276" w:rsidRDefault="00AE4BA2" w:rsidP="00E42C63">
      <w:pPr>
        <w:pStyle w:val="B10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>C</w:t>
      </w:r>
      <w:r>
        <w:rPr>
          <w:rFonts w:eastAsia="맑은 고딕" w:cs="Arial"/>
          <w:lang w:eastAsia="ko-KR"/>
        </w:rPr>
        <w:t xml:space="preserve">onsidering that in CHO, handover is not executed even </w:t>
      </w:r>
      <w:proofErr w:type="spellStart"/>
      <w:r w:rsidRPr="00BB3BF4">
        <w:rPr>
          <w:rFonts w:eastAsia="맑은 고딕" w:cs="Arial"/>
          <w:i/>
          <w:iCs/>
          <w:lang w:eastAsia="ko-KR"/>
        </w:rPr>
        <w:t>HandoverCommand</w:t>
      </w:r>
      <w:proofErr w:type="spellEnd"/>
      <w:r>
        <w:rPr>
          <w:rFonts w:eastAsia="맑은 고딕" w:cs="Arial"/>
          <w:lang w:eastAsia="ko-KR"/>
        </w:rPr>
        <w:t xml:space="preserve"> is received, the configuration of CG might be changed</w:t>
      </w:r>
      <w:r w:rsidR="00733A82">
        <w:rPr>
          <w:rFonts w:eastAsia="맑은 고딕" w:cs="Arial"/>
          <w:lang w:eastAsia="ko-KR"/>
        </w:rPr>
        <w:t xml:space="preserve"> before UE actually attaches to the candidate target cell</w:t>
      </w:r>
      <w:r>
        <w:rPr>
          <w:rFonts w:eastAsia="맑은 고딕" w:cs="Arial"/>
          <w:lang w:eastAsia="ko-KR"/>
        </w:rPr>
        <w:t xml:space="preserve">. </w:t>
      </w:r>
      <w:r w:rsidR="00402219">
        <w:rPr>
          <w:rFonts w:eastAsia="맑은 고딕" w:cs="Arial"/>
          <w:lang w:eastAsia="ko-KR"/>
        </w:rPr>
        <w:t>CHO replace is defined</w:t>
      </w:r>
      <w:r w:rsidR="00402219">
        <w:rPr>
          <w:rFonts w:eastAsia="맑은 고딕" w:cs="Arial"/>
          <w:lang w:eastAsia="ko-KR"/>
        </w:rPr>
        <w:t xml:space="preserve"> </w:t>
      </w:r>
      <w:r w:rsidR="00BB3BF4">
        <w:rPr>
          <w:rFonts w:eastAsia="맑은 고딕" w:cs="Arial"/>
          <w:lang w:eastAsia="ko-KR"/>
        </w:rPr>
        <w:t>to modify the configuration</w:t>
      </w:r>
      <w:r w:rsidR="00402219">
        <w:rPr>
          <w:rFonts w:eastAsia="맑은 고딕" w:cs="Arial"/>
          <w:lang w:eastAsia="ko-KR"/>
        </w:rPr>
        <w:t xml:space="preserve">. </w:t>
      </w:r>
    </w:p>
    <w:p w14:paraId="5EA678FC" w14:textId="77777777" w:rsidR="00824C6E" w:rsidRDefault="00284276" w:rsidP="00E42C63">
      <w:pPr>
        <w:pStyle w:val="B10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Also</w:t>
      </w:r>
      <w:r w:rsidR="000E05E1">
        <w:rPr>
          <w:rFonts w:eastAsia="맑은 고딕" w:cs="Arial"/>
          <w:lang w:eastAsia="ko-KR"/>
        </w:rPr>
        <w:t>,</w:t>
      </w:r>
      <w:r>
        <w:rPr>
          <w:rFonts w:eastAsia="맑은 고딕" w:cs="Arial"/>
          <w:lang w:eastAsia="ko-KR"/>
        </w:rPr>
        <w:t xml:space="preserve"> when the </w:t>
      </w:r>
      <w:r w:rsidR="00E917B5">
        <w:rPr>
          <w:rFonts w:eastAsia="맑은 고딕" w:cs="Arial"/>
          <w:lang w:eastAsia="ko-KR"/>
        </w:rPr>
        <w:t xml:space="preserve">SCG </w:t>
      </w:r>
      <w:r>
        <w:rPr>
          <w:rFonts w:eastAsia="맑은 고딕" w:cs="Arial"/>
          <w:lang w:eastAsia="ko-KR"/>
        </w:rPr>
        <w:t xml:space="preserve">configuration has been changed, </w:t>
      </w:r>
      <w:r w:rsidR="00965B27">
        <w:rPr>
          <w:rFonts w:eastAsia="맑은 고딕" w:cs="Arial"/>
          <w:lang w:eastAsia="ko-KR"/>
        </w:rPr>
        <w:t xml:space="preserve">there might be problem when </w:t>
      </w:r>
      <w:r w:rsidR="00315C8D">
        <w:rPr>
          <w:rFonts w:eastAsia="맑은 고딕" w:cs="Arial"/>
          <w:lang w:eastAsia="ko-KR"/>
        </w:rPr>
        <w:t xml:space="preserve">the updated configuration is transferred </w:t>
      </w:r>
      <w:r w:rsidR="00315C8D">
        <w:rPr>
          <w:rFonts w:eastAsia="맑은 고딕" w:cs="Arial" w:hint="eastAsia"/>
          <w:lang w:eastAsia="ko-KR"/>
        </w:rPr>
        <w:t>t</w:t>
      </w:r>
      <w:r w:rsidR="00315C8D">
        <w:rPr>
          <w:rFonts w:eastAsia="맑은 고딕" w:cs="Arial"/>
          <w:lang w:eastAsia="ko-KR"/>
        </w:rPr>
        <w:t xml:space="preserve">o the UE </w:t>
      </w:r>
      <w:r w:rsidR="00315C8D">
        <w:rPr>
          <w:rFonts w:eastAsia="맑은 고딕" w:cs="Arial" w:hint="eastAsia"/>
          <w:lang w:eastAsia="ko-KR"/>
        </w:rPr>
        <w:t>w</w:t>
      </w:r>
      <w:r w:rsidR="00315C8D">
        <w:rPr>
          <w:rFonts w:eastAsia="맑은 고딕" w:cs="Arial"/>
          <w:lang w:eastAsia="ko-KR"/>
        </w:rPr>
        <w:t>ithout MN involvement</w:t>
      </w:r>
      <w:r w:rsidR="00824C6E">
        <w:rPr>
          <w:rFonts w:eastAsia="맑은 고딕" w:cs="Arial"/>
          <w:lang w:eastAsia="ko-KR"/>
        </w:rPr>
        <w:t xml:space="preserve">, e.g., intra-SN </w:t>
      </w:r>
      <w:proofErr w:type="spellStart"/>
      <w:r w:rsidR="00824C6E">
        <w:rPr>
          <w:rFonts w:eastAsia="맑은 고딕" w:cs="Arial"/>
          <w:lang w:eastAsia="ko-KR"/>
        </w:rPr>
        <w:t>PSCell</w:t>
      </w:r>
      <w:proofErr w:type="spellEnd"/>
      <w:r w:rsidR="00824C6E">
        <w:rPr>
          <w:rFonts w:eastAsia="맑은 고딕" w:cs="Arial"/>
          <w:lang w:eastAsia="ko-KR"/>
        </w:rPr>
        <w:t xml:space="preserve"> change, SRB3 is used, </w:t>
      </w:r>
      <w:r w:rsidR="00315C8D">
        <w:rPr>
          <w:rFonts w:eastAsia="맑은 고딕" w:cs="Arial"/>
          <w:lang w:eastAsia="ko-KR"/>
        </w:rPr>
        <w:t xml:space="preserve">as the “CHO with SCG configuration” remains unchanged. </w:t>
      </w:r>
    </w:p>
    <w:p w14:paraId="64CA089F" w14:textId="25CE9181" w:rsidR="00315C8D" w:rsidRDefault="00824C6E" w:rsidP="00E42C63">
      <w:pPr>
        <w:pStyle w:val="B10"/>
        <w:ind w:left="0" w:firstLine="0"/>
        <w:rPr>
          <w:rFonts w:eastAsia="맑은 고딕" w:cs="Arial"/>
          <w:b/>
          <w:bCs/>
          <w:lang w:eastAsia="ko-KR"/>
        </w:rPr>
      </w:pPr>
      <w:r w:rsidRPr="00315C8D">
        <w:rPr>
          <w:rFonts w:eastAsia="맑은 고딕" w:cs="Arial"/>
          <w:b/>
          <w:bCs/>
          <w:lang w:eastAsia="ko-KR"/>
        </w:rPr>
        <w:t>Observation. When SCG configuration is updated to the UE without MN involvement, mismatch might happen between updated SCG information and prepared “CHO with SCG configuration</w:t>
      </w:r>
      <w:r>
        <w:rPr>
          <w:rFonts w:eastAsia="맑은 고딕" w:cs="Arial"/>
          <w:b/>
          <w:bCs/>
          <w:lang w:eastAsia="ko-KR"/>
        </w:rPr>
        <w:t xml:space="preserve">. </w:t>
      </w:r>
    </w:p>
    <w:p w14:paraId="130BE0FD" w14:textId="4F1245C4" w:rsidR="00824C6E" w:rsidRDefault="00824C6E" w:rsidP="00E42C63">
      <w:pPr>
        <w:pStyle w:val="B10"/>
        <w:ind w:left="0" w:firstLine="0"/>
        <w:rPr>
          <w:rFonts w:eastAsia="맑은 고딕" w:cs="Arial"/>
          <w:lang w:eastAsia="ko-KR"/>
        </w:rPr>
      </w:pPr>
      <w:r w:rsidRPr="00824C6E">
        <w:rPr>
          <w:rFonts w:eastAsia="맑은 고딕" w:cs="Arial" w:hint="eastAsia"/>
          <w:lang w:eastAsia="ko-KR"/>
        </w:rPr>
        <w:t>T</w:t>
      </w:r>
      <w:r w:rsidRPr="00824C6E">
        <w:rPr>
          <w:rFonts w:eastAsia="맑은 고딕" w:cs="Arial"/>
          <w:lang w:eastAsia="ko-KR"/>
        </w:rPr>
        <w:t xml:space="preserve">o prevent the observed case, the SN should always inform the MN that there is change on SCG configuration when </w:t>
      </w:r>
      <w:r w:rsidR="00787112">
        <w:rPr>
          <w:rFonts w:eastAsia="맑은 고딕" w:cs="Arial"/>
          <w:lang w:eastAsia="ko-KR"/>
        </w:rPr>
        <w:t xml:space="preserve">CHO with SCG configuration is configured. </w:t>
      </w:r>
    </w:p>
    <w:p w14:paraId="0B0B60AD" w14:textId="5F1EFA5B" w:rsidR="00787112" w:rsidRDefault="00787112" w:rsidP="00E42C63">
      <w:pPr>
        <w:pStyle w:val="B10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We can simple start using </w:t>
      </w:r>
      <w:r w:rsidRPr="00787112">
        <w:rPr>
          <w:rFonts w:eastAsia="맑은 고딕" w:cs="Arial"/>
          <w:i/>
          <w:iCs/>
          <w:lang w:eastAsia="ko-KR"/>
        </w:rPr>
        <w:t>SN Modification Required</w:t>
      </w:r>
      <w:r>
        <w:rPr>
          <w:rFonts w:eastAsia="맑은 고딕" w:cs="Arial"/>
          <w:lang w:eastAsia="ko-KR"/>
        </w:rPr>
        <w:t xml:space="preserve"> message to transfer the indicator and the updated configuration. </w:t>
      </w:r>
    </w:p>
    <w:p w14:paraId="4277575D" w14:textId="5227CBA0" w:rsidR="00787112" w:rsidRDefault="00787112" w:rsidP="006563FB">
      <w:pPr>
        <w:pStyle w:val="B10"/>
        <w:ind w:left="720" w:firstLine="0"/>
        <w:rPr>
          <w:rFonts w:eastAsia="맑은 고딕" w:cs="Arial"/>
          <w:b/>
          <w:bCs/>
          <w:lang w:eastAsia="ko-KR"/>
        </w:rPr>
      </w:pPr>
      <w:r w:rsidRPr="00787112">
        <w:rPr>
          <w:rFonts w:eastAsia="맑은 고딕" w:cs="Arial" w:hint="eastAsia"/>
          <w:b/>
          <w:bCs/>
          <w:lang w:eastAsia="ko-KR"/>
        </w:rPr>
        <w:t>P</w:t>
      </w:r>
      <w:r w:rsidRPr="00787112">
        <w:rPr>
          <w:rFonts w:eastAsia="맑은 고딕" w:cs="Arial"/>
          <w:b/>
          <w:bCs/>
          <w:lang w:eastAsia="ko-KR"/>
        </w:rPr>
        <w:t>roposal</w:t>
      </w:r>
      <w:r w:rsidR="006563FB">
        <w:rPr>
          <w:rFonts w:eastAsia="맑은 고딕" w:cs="Arial"/>
          <w:b/>
          <w:bCs/>
          <w:lang w:eastAsia="ko-KR"/>
        </w:rPr>
        <w:t xml:space="preserve"> 1</w:t>
      </w:r>
      <w:r w:rsidRPr="00787112">
        <w:rPr>
          <w:rFonts w:eastAsia="맑은 고딕" w:cs="Arial"/>
          <w:b/>
          <w:bCs/>
          <w:lang w:eastAsia="ko-KR"/>
        </w:rPr>
        <w:t xml:space="preserve">. The SN can provide the updated SCG configuration even the procedure doesn’t require the involvement of MN, </w:t>
      </w:r>
      <w:proofErr w:type="spellStart"/>
      <w:r w:rsidRPr="00787112">
        <w:rPr>
          <w:rFonts w:eastAsia="맑은 고딕" w:cs="Arial"/>
          <w:b/>
          <w:bCs/>
          <w:lang w:eastAsia="ko-KR"/>
        </w:rPr>
        <w:t>e.g</w:t>
      </w:r>
      <w:proofErr w:type="spellEnd"/>
      <w:r w:rsidRPr="00787112">
        <w:rPr>
          <w:rFonts w:eastAsia="맑은 고딕" w:cs="Arial"/>
          <w:b/>
          <w:bCs/>
          <w:lang w:eastAsia="ko-KR"/>
        </w:rPr>
        <w:t xml:space="preserve">, intra-SN </w:t>
      </w:r>
      <w:proofErr w:type="spellStart"/>
      <w:r w:rsidRPr="00787112">
        <w:rPr>
          <w:rFonts w:eastAsia="맑은 고딕" w:cs="Arial"/>
          <w:b/>
          <w:bCs/>
          <w:lang w:eastAsia="ko-KR"/>
        </w:rPr>
        <w:t>PSCell</w:t>
      </w:r>
      <w:proofErr w:type="spellEnd"/>
      <w:r w:rsidRPr="00787112">
        <w:rPr>
          <w:rFonts w:eastAsia="맑은 고딕" w:cs="Arial"/>
          <w:b/>
          <w:bCs/>
          <w:lang w:eastAsia="ko-KR"/>
        </w:rPr>
        <w:t xml:space="preserve"> change.</w:t>
      </w:r>
    </w:p>
    <w:p w14:paraId="5BBB94D6" w14:textId="722C89C6" w:rsidR="006563FB" w:rsidRPr="006563FB" w:rsidRDefault="006563FB" w:rsidP="006563FB">
      <w:pPr>
        <w:pStyle w:val="B10"/>
        <w:ind w:left="720" w:firstLine="0"/>
        <w:rPr>
          <w:rFonts w:eastAsia="맑은 고딕" w:cs="Arial"/>
          <w:b/>
          <w:bCs/>
          <w:lang w:eastAsia="ko-KR"/>
        </w:rPr>
      </w:pPr>
      <w:r>
        <w:rPr>
          <w:rFonts w:eastAsia="맑은 고딕" w:cs="Arial"/>
          <w:b/>
          <w:bCs/>
          <w:lang w:eastAsia="ko-KR"/>
        </w:rPr>
        <w:t xml:space="preserve">Proposal 2. SN Modification Required message can be the baseline transferring the update SCG configuration or the indicator. </w:t>
      </w:r>
    </w:p>
    <w:p w14:paraId="5C34AD7F" w14:textId="3B4670C8" w:rsidR="0040077D" w:rsidRPr="0040077D" w:rsidRDefault="0040077D" w:rsidP="0040077D">
      <w:pPr>
        <w:pStyle w:val="B10"/>
        <w:ind w:left="0" w:firstLine="0"/>
        <w:rPr>
          <w:rFonts w:eastAsia="맑은 고딕" w:cs="Arial" w:hint="eastAsia"/>
          <w:lang w:eastAsia="ko-KR"/>
        </w:rPr>
      </w:pPr>
    </w:p>
    <w:p w14:paraId="53666D2A" w14:textId="7D876E75" w:rsidR="005C0FB3" w:rsidRDefault="005C0FB3" w:rsidP="00696A74">
      <w:pPr>
        <w:pStyle w:val="1"/>
      </w:pPr>
      <w:r>
        <w:rPr>
          <w:rFonts w:hint="eastAsia"/>
        </w:rPr>
        <w:t>Conclusion</w:t>
      </w:r>
    </w:p>
    <w:p w14:paraId="4134D07F" w14:textId="0FDE44E3" w:rsidR="006563FB" w:rsidRDefault="006563FB" w:rsidP="006563FB">
      <w:pPr>
        <w:pStyle w:val="B10"/>
        <w:ind w:left="0" w:firstLine="0"/>
        <w:rPr>
          <w:rFonts w:eastAsia="맑은 고딕" w:cs="Arial"/>
          <w:b/>
          <w:bCs/>
          <w:lang w:eastAsia="ko-KR"/>
        </w:rPr>
      </w:pPr>
      <w:r w:rsidRPr="00315C8D">
        <w:rPr>
          <w:rFonts w:eastAsia="맑은 고딕" w:cs="Arial"/>
          <w:b/>
          <w:bCs/>
          <w:lang w:eastAsia="ko-KR"/>
        </w:rPr>
        <w:t>Observation. When SCG configuration is updated to the UE without MN involvement, mismatch might happen between updated SCG information and prepared “CHO with SCG configuration</w:t>
      </w:r>
      <w:r>
        <w:rPr>
          <w:rFonts w:eastAsia="맑은 고딕" w:cs="Arial"/>
          <w:b/>
          <w:bCs/>
          <w:lang w:eastAsia="ko-KR"/>
        </w:rPr>
        <w:t xml:space="preserve">. </w:t>
      </w:r>
    </w:p>
    <w:p w14:paraId="6B0C022E" w14:textId="77777777" w:rsidR="006563FB" w:rsidRDefault="006563FB" w:rsidP="006563FB">
      <w:pPr>
        <w:pStyle w:val="B10"/>
        <w:ind w:left="0" w:firstLine="0"/>
        <w:rPr>
          <w:rFonts w:eastAsia="맑은 고딕" w:cs="Arial"/>
          <w:b/>
          <w:bCs/>
          <w:lang w:eastAsia="ko-KR"/>
        </w:rPr>
      </w:pPr>
      <w:r w:rsidRPr="00787112">
        <w:rPr>
          <w:rFonts w:eastAsia="맑은 고딕" w:cs="Arial" w:hint="eastAsia"/>
          <w:b/>
          <w:bCs/>
          <w:lang w:eastAsia="ko-KR"/>
        </w:rPr>
        <w:t>P</w:t>
      </w:r>
      <w:r w:rsidRPr="00787112">
        <w:rPr>
          <w:rFonts w:eastAsia="맑은 고딕" w:cs="Arial"/>
          <w:b/>
          <w:bCs/>
          <w:lang w:eastAsia="ko-KR"/>
        </w:rPr>
        <w:t>roposal</w:t>
      </w:r>
      <w:r>
        <w:rPr>
          <w:rFonts w:eastAsia="맑은 고딕" w:cs="Arial"/>
          <w:b/>
          <w:bCs/>
          <w:lang w:eastAsia="ko-KR"/>
        </w:rPr>
        <w:t xml:space="preserve"> 1</w:t>
      </w:r>
      <w:r w:rsidRPr="00787112">
        <w:rPr>
          <w:rFonts w:eastAsia="맑은 고딕" w:cs="Arial"/>
          <w:b/>
          <w:bCs/>
          <w:lang w:eastAsia="ko-KR"/>
        </w:rPr>
        <w:t xml:space="preserve">. The SN can provide the updated SCG configuration even the procedure doesn’t require the involvement of MN, </w:t>
      </w:r>
      <w:proofErr w:type="spellStart"/>
      <w:r w:rsidRPr="00787112">
        <w:rPr>
          <w:rFonts w:eastAsia="맑은 고딕" w:cs="Arial"/>
          <w:b/>
          <w:bCs/>
          <w:lang w:eastAsia="ko-KR"/>
        </w:rPr>
        <w:t>e.g</w:t>
      </w:r>
      <w:proofErr w:type="spellEnd"/>
      <w:r w:rsidRPr="00787112">
        <w:rPr>
          <w:rFonts w:eastAsia="맑은 고딕" w:cs="Arial"/>
          <w:b/>
          <w:bCs/>
          <w:lang w:eastAsia="ko-KR"/>
        </w:rPr>
        <w:t xml:space="preserve">, intra-SN </w:t>
      </w:r>
      <w:proofErr w:type="spellStart"/>
      <w:r w:rsidRPr="00787112">
        <w:rPr>
          <w:rFonts w:eastAsia="맑은 고딕" w:cs="Arial"/>
          <w:b/>
          <w:bCs/>
          <w:lang w:eastAsia="ko-KR"/>
        </w:rPr>
        <w:t>PSCell</w:t>
      </w:r>
      <w:proofErr w:type="spellEnd"/>
      <w:r w:rsidRPr="00787112">
        <w:rPr>
          <w:rFonts w:eastAsia="맑은 고딕" w:cs="Arial"/>
          <w:b/>
          <w:bCs/>
          <w:lang w:eastAsia="ko-KR"/>
        </w:rPr>
        <w:t xml:space="preserve"> change.</w:t>
      </w:r>
    </w:p>
    <w:p w14:paraId="46BC81EA" w14:textId="77777777" w:rsidR="006563FB" w:rsidRPr="006563FB" w:rsidRDefault="006563FB" w:rsidP="006563FB">
      <w:pPr>
        <w:pStyle w:val="B10"/>
        <w:ind w:left="0" w:firstLine="0"/>
        <w:rPr>
          <w:rFonts w:eastAsia="맑은 고딕" w:cs="Arial"/>
          <w:b/>
          <w:bCs/>
          <w:lang w:eastAsia="ko-KR"/>
        </w:rPr>
      </w:pPr>
      <w:r>
        <w:rPr>
          <w:rFonts w:eastAsia="맑은 고딕" w:cs="Arial"/>
          <w:b/>
          <w:bCs/>
          <w:lang w:eastAsia="ko-KR"/>
        </w:rPr>
        <w:lastRenderedPageBreak/>
        <w:t xml:space="preserve">Proposal 2. SN Modification Required message can be the baseline transferring the update SCG configuration or the indicator. </w:t>
      </w:r>
    </w:p>
    <w:p w14:paraId="018957EB" w14:textId="77777777" w:rsidR="00456F23" w:rsidRPr="006563FB" w:rsidRDefault="00456F23" w:rsidP="00EB56C3">
      <w:pPr>
        <w:ind w:firstLine="432"/>
        <w:rPr>
          <w:rFonts w:eastAsia="맑은 고딕"/>
          <w:b/>
          <w:i/>
          <w:lang w:eastAsia="ko-KR"/>
        </w:rPr>
      </w:pPr>
    </w:p>
    <w:p w14:paraId="64290DFF" w14:textId="7E5508D9" w:rsidR="00F20E2F" w:rsidRPr="004A5FA8" w:rsidRDefault="00F20E2F" w:rsidP="00696A74">
      <w:pPr>
        <w:pStyle w:val="1"/>
        <w:rPr>
          <w:lang w:val="en-US"/>
        </w:rPr>
      </w:pPr>
      <w:r>
        <w:t>Reference</w:t>
      </w:r>
      <w:r>
        <w:tab/>
      </w:r>
    </w:p>
    <w:p w14:paraId="74A9F097" w14:textId="07AE3CEE" w:rsidR="001A2617" w:rsidRPr="006563FB" w:rsidRDefault="004D5801" w:rsidP="006563FB">
      <w:pPr>
        <w:pStyle w:val="af1"/>
        <w:numPr>
          <w:ilvl w:val="0"/>
          <w:numId w:val="6"/>
        </w:numPr>
        <w:spacing w:line="360" w:lineRule="auto"/>
        <w:rPr>
          <w:lang w:val="en-US"/>
        </w:rPr>
      </w:pPr>
      <w:r>
        <w:rPr>
          <w:rFonts w:eastAsia="맑은 고딕"/>
          <w:lang w:val="en-US" w:eastAsia="ko-KR"/>
        </w:rPr>
        <w:t>RP-221799, WID</w:t>
      </w:r>
      <w:r w:rsidR="005A4E75">
        <w:rPr>
          <w:rFonts w:eastAsia="맑은 고딕"/>
          <w:lang w:val="en-US" w:eastAsia="ko-KR"/>
        </w:rPr>
        <w:t xml:space="preserve">, </w:t>
      </w:r>
      <w:r>
        <w:rPr>
          <w:rFonts w:eastAsia="맑은 고딕"/>
          <w:lang w:val="en-US" w:eastAsia="ko-KR"/>
        </w:rPr>
        <w:t>“Revised WID on Further NR mobility enhancements”</w:t>
      </w:r>
    </w:p>
    <w:sectPr w:rsidR="001A2617" w:rsidRPr="006563FB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BE7AD" w14:textId="77777777" w:rsidR="003E1A37" w:rsidRDefault="003E1A37">
      <w:pPr>
        <w:spacing w:after="0"/>
      </w:pPr>
      <w:r>
        <w:separator/>
      </w:r>
    </w:p>
  </w:endnote>
  <w:endnote w:type="continuationSeparator" w:id="0">
    <w:p w14:paraId="038BD059" w14:textId="77777777" w:rsidR="003E1A37" w:rsidRDefault="003E1A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5F926" w14:textId="77777777" w:rsidR="003E1A37" w:rsidRDefault="003E1A37">
      <w:pPr>
        <w:spacing w:after="0"/>
      </w:pPr>
      <w:r>
        <w:separator/>
      </w:r>
    </w:p>
  </w:footnote>
  <w:footnote w:type="continuationSeparator" w:id="0">
    <w:p w14:paraId="288B36AA" w14:textId="77777777" w:rsidR="003E1A37" w:rsidRDefault="003E1A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671C"/>
    <w:multiLevelType w:val="hybridMultilevel"/>
    <w:tmpl w:val="E848A804"/>
    <w:lvl w:ilvl="0" w:tplc="23A6DCB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E93781"/>
    <w:multiLevelType w:val="hybridMultilevel"/>
    <w:tmpl w:val="7166F0A2"/>
    <w:lvl w:ilvl="0" w:tplc="C712A23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81160"/>
    <w:multiLevelType w:val="hybridMultilevel"/>
    <w:tmpl w:val="9DC03E82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A0C0636"/>
    <w:multiLevelType w:val="hybridMultilevel"/>
    <w:tmpl w:val="7018CA20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CB2375"/>
    <w:multiLevelType w:val="hybridMultilevel"/>
    <w:tmpl w:val="CC1CD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9678CB"/>
    <w:multiLevelType w:val="hybridMultilevel"/>
    <w:tmpl w:val="BB4E30BA"/>
    <w:lvl w:ilvl="0" w:tplc="7A0A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9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DEB1B19"/>
    <w:multiLevelType w:val="hybridMultilevel"/>
    <w:tmpl w:val="A760BAF4"/>
    <w:lvl w:ilvl="0" w:tplc="AB50B78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6E370EED"/>
    <w:multiLevelType w:val="hybridMultilevel"/>
    <w:tmpl w:val="E7E02068"/>
    <w:lvl w:ilvl="0" w:tplc="EDBA8A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92D12B5"/>
    <w:multiLevelType w:val="hybridMultilevel"/>
    <w:tmpl w:val="88105C78"/>
    <w:lvl w:ilvl="0" w:tplc="67E0520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91908652">
    <w:abstractNumId w:val="16"/>
  </w:num>
  <w:num w:numId="2" w16cid:durableId="1538464419">
    <w:abstractNumId w:val="11"/>
  </w:num>
  <w:num w:numId="3" w16cid:durableId="545727476">
    <w:abstractNumId w:val="7"/>
  </w:num>
  <w:num w:numId="4" w16cid:durableId="79064881">
    <w:abstractNumId w:val="5"/>
  </w:num>
  <w:num w:numId="5" w16cid:durableId="2097246633">
    <w:abstractNumId w:val="6"/>
  </w:num>
  <w:num w:numId="6" w16cid:durableId="1447041311">
    <w:abstractNumId w:val="13"/>
  </w:num>
  <w:num w:numId="7" w16cid:durableId="1582520125">
    <w:abstractNumId w:val="14"/>
  </w:num>
  <w:num w:numId="8" w16cid:durableId="523907419">
    <w:abstractNumId w:val="8"/>
  </w:num>
  <w:num w:numId="9" w16cid:durableId="624578117">
    <w:abstractNumId w:val="15"/>
  </w:num>
  <w:num w:numId="10" w16cid:durableId="1747416029">
    <w:abstractNumId w:val="19"/>
  </w:num>
  <w:num w:numId="11" w16cid:durableId="1858697045">
    <w:abstractNumId w:val="18"/>
  </w:num>
  <w:num w:numId="12" w16cid:durableId="644628044">
    <w:abstractNumId w:val="21"/>
  </w:num>
  <w:num w:numId="13" w16cid:durableId="198400821">
    <w:abstractNumId w:val="12"/>
  </w:num>
  <w:num w:numId="14" w16cid:durableId="1755125790">
    <w:abstractNumId w:val="1"/>
  </w:num>
  <w:num w:numId="15" w16cid:durableId="1940676467">
    <w:abstractNumId w:val="9"/>
  </w:num>
  <w:num w:numId="16" w16cid:durableId="590745334">
    <w:abstractNumId w:val="4"/>
  </w:num>
  <w:num w:numId="17" w16cid:durableId="861285613">
    <w:abstractNumId w:val="0"/>
  </w:num>
  <w:num w:numId="18" w16cid:durableId="488331164">
    <w:abstractNumId w:val="2"/>
  </w:num>
  <w:num w:numId="19" w16cid:durableId="1854418177">
    <w:abstractNumId w:val="22"/>
  </w:num>
  <w:num w:numId="20" w16cid:durableId="78404534">
    <w:abstractNumId w:val="10"/>
  </w:num>
  <w:num w:numId="21" w16cid:durableId="776020645">
    <w:abstractNumId w:val="3"/>
  </w:num>
  <w:num w:numId="22" w16cid:durableId="1347825839">
    <w:abstractNumId w:val="17"/>
  </w:num>
  <w:num w:numId="23" w16cid:durableId="1967929370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9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65"/>
    <w:rsid w:val="000015E8"/>
    <w:rsid w:val="00002A38"/>
    <w:rsid w:val="000030A6"/>
    <w:rsid w:val="000032A6"/>
    <w:rsid w:val="0000344E"/>
    <w:rsid w:val="00005927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134"/>
    <w:rsid w:val="00016F2D"/>
    <w:rsid w:val="00017704"/>
    <w:rsid w:val="00017F23"/>
    <w:rsid w:val="000207A1"/>
    <w:rsid w:val="0002097D"/>
    <w:rsid w:val="00020E3E"/>
    <w:rsid w:val="000219E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C22"/>
    <w:rsid w:val="00034F96"/>
    <w:rsid w:val="000352E6"/>
    <w:rsid w:val="000361BB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47195"/>
    <w:rsid w:val="00051DB1"/>
    <w:rsid w:val="00051EF1"/>
    <w:rsid w:val="00052481"/>
    <w:rsid w:val="00052C2A"/>
    <w:rsid w:val="000537E5"/>
    <w:rsid w:val="0005392A"/>
    <w:rsid w:val="000573EB"/>
    <w:rsid w:val="00057D99"/>
    <w:rsid w:val="00060097"/>
    <w:rsid w:val="00060FDB"/>
    <w:rsid w:val="000621BF"/>
    <w:rsid w:val="00064369"/>
    <w:rsid w:val="000652E0"/>
    <w:rsid w:val="00066263"/>
    <w:rsid w:val="00066282"/>
    <w:rsid w:val="00066DC8"/>
    <w:rsid w:val="00067CC5"/>
    <w:rsid w:val="00070E78"/>
    <w:rsid w:val="0007222A"/>
    <w:rsid w:val="00073385"/>
    <w:rsid w:val="00073E01"/>
    <w:rsid w:val="00075F90"/>
    <w:rsid w:val="00076653"/>
    <w:rsid w:val="00076E65"/>
    <w:rsid w:val="00077485"/>
    <w:rsid w:val="00077829"/>
    <w:rsid w:val="00081CE6"/>
    <w:rsid w:val="00082234"/>
    <w:rsid w:val="00083EB9"/>
    <w:rsid w:val="0008470A"/>
    <w:rsid w:val="00084976"/>
    <w:rsid w:val="00084A1A"/>
    <w:rsid w:val="00084EE8"/>
    <w:rsid w:val="00087978"/>
    <w:rsid w:val="000906F7"/>
    <w:rsid w:val="00090F1D"/>
    <w:rsid w:val="00090FE9"/>
    <w:rsid w:val="0009128D"/>
    <w:rsid w:val="000933D3"/>
    <w:rsid w:val="00094651"/>
    <w:rsid w:val="000955F5"/>
    <w:rsid w:val="00095F23"/>
    <w:rsid w:val="00096F96"/>
    <w:rsid w:val="00097AFE"/>
    <w:rsid w:val="000A02B7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A1A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BA0"/>
    <w:rsid w:val="000D0FE8"/>
    <w:rsid w:val="000D26D1"/>
    <w:rsid w:val="000D26DE"/>
    <w:rsid w:val="000D30B4"/>
    <w:rsid w:val="000D3713"/>
    <w:rsid w:val="000D4B77"/>
    <w:rsid w:val="000D51B2"/>
    <w:rsid w:val="000D581A"/>
    <w:rsid w:val="000D7853"/>
    <w:rsid w:val="000E05E1"/>
    <w:rsid w:val="000E1955"/>
    <w:rsid w:val="000E1BC1"/>
    <w:rsid w:val="000E287D"/>
    <w:rsid w:val="000E38DA"/>
    <w:rsid w:val="000E4197"/>
    <w:rsid w:val="000E45CF"/>
    <w:rsid w:val="000E47EF"/>
    <w:rsid w:val="000E5979"/>
    <w:rsid w:val="000E66D2"/>
    <w:rsid w:val="000E6E8B"/>
    <w:rsid w:val="000E74F0"/>
    <w:rsid w:val="000E7CF8"/>
    <w:rsid w:val="000F0B78"/>
    <w:rsid w:val="000F16F7"/>
    <w:rsid w:val="000F2348"/>
    <w:rsid w:val="000F23C4"/>
    <w:rsid w:val="000F3001"/>
    <w:rsid w:val="000F429F"/>
    <w:rsid w:val="000F433E"/>
    <w:rsid w:val="000F46EC"/>
    <w:rsid w:val="000F48FB"/>
    <w:rsid w:val="000F6242"/>
    <w:rsid w:val="000F7ABC"/>
    <w:rsid w:val="00102032"/>
    <w:rsid w:val="001021EE"/>
    <w:rsid w:val="001033B4"/>
    <w:rsid w:val="00104FF1"/>
    <w:rsid w:val="00105C41"/>
    <w:rsid w:val="00105C8F"/>
    <w:rsid w:val="00106860"/>
    <w:rsid w:val="001074F8"/>
    <w:rsid w:val="0011026A"/>
    <w:rsid w:val="00111572"/>
    <w:rsid w:val="00111796"/>
    <w:rsid w:val="0011179D"/>
    <w:rsid w:val="00117100"/>
    <w:rsid w:val="00120199"/>
    <w:rsid w:val="00121B81"/>
    <w:rsid w:val="00123FF4"/>
    <w:rsid w:val="00124A0E"/>
    <w:rsid w:val="00124B5A"/>
    <w:rsid w:val="00124B6E"/>
    <w:rsid w:val="001250EE"/>
    <w:rsid w:val="001307B0"/>
    <w:rsid w:val="00130944"/>
    <w:rsid w:val="0013096F"/>
    <w:rsid w:val="00131266"/>
    <w:rsid w:val="0013308E"/>
    <w:rsid w:val="001346E6"/>
    <w:rsid w:val="00134BB9"/>
    <w:rsid w:val="00134DA0"/>
    <w:rsid w:val="00135C76"/>
    <w:rsid w:val="001367AD"/>
    <w:rsid w:val="00136B1D"/>
    <w:rsid w:val="001372F3"/>
    <w:rsid w:val="00141227"/>
    <w:rsid w:val="00141482"/>
    <w:rsid w:val="001423AA"/>
    <w:rsid w:val="00142A9C"/>
    <w:rsid w:val="0014326B"/>
    <w:rsid w:val="001441C5"/>
    <w:rsid w:val="00144D1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5F29"/>
    <w:rsid w:val="00157249"/>
    <w:rsid w:val="0015772C"/>
    <w:rsid w:val="00157D56"/>
    <w:rsid w:val="00160185"/>
    <w:rsid w:val="00161886"/>
    <w:rsid w:val="0016234A"/>
    <w:rsid w:val="00163EF4"/>
    <w:rsid w:val="00165B0B"/>
    <w:rsid w:val="001662FF"/>
    <w:rsid w:val="00166DF4"/>
    <w:rsid w:val="0016710C"/>
    <w:rsid w:val="0016740E"/>
    <w:rsid w:val="00167933"/>
    <w:rsid w:val="00167A39"/>
    <w:rsid w:val="0017021F"/>
    <w:rsid w:val="00170416"/>
    <w:rsid w:val="00171E9E"/>
    <w:rsid w:val="00173D00"/>
    <w:rsid w:val="00174476"/>
    <w:rsid w:val="00175000"/>
    <w:rsid w:val="001751D0"/>
    <w:rsid w:val="0017608C"/>
    <w:rsid w:val="00180BE7"/>
    <w:rsid w:val="00182194"/>
    <w:rsid w:val="001829E9"/>
    <w:rsid w:val="00182C64"/>
    <w:rsid w:val="0018359F"/>
    <w:rsid w:val="001835CB"/>
    <w:rsid w:val="00183C1A"/>
    <w:rsid w:val="00185684"/>
    <w:rsid w:val="00185C8F"/>
    <w:rsid w:val="00186160"/>
    <w:rsid w:val="00191103"/>
    <w:rsid w:val="0019405B"/>
    <w:rsid w:val="00194427"/>
    <w:rsid w:val="001951AB"/>
    <w:rsid w:val="00196B8A"/>
    <w:rsid w:val="0019752A"/>
    <w:rsid w:val="001A1998"/>
    <w:rsid w:val="001A2617"/>
    <w:rsid w:val="001A4232"/>
    <w:rsid w:val="001A6956"/>
    <w:rsid w:val="001A6ED6"/>
    <w:rsid w:val="001A72DE"/>
    <w:rsid w:val="001A77C1"/>
    <w:rsid w:val="001A7893"/>
    <w:rsid w:val="001A7B1B"/>
    <w:rsid w:val="001B07D3"/>
    <w:rsid w:val="001B0ECD"/>
    <w:rsid w:val="001B1DB2"/>
    <w:rsid w:val="001B1F7C"/>
    <w:rsid w:val="001B29D5"/>
    <w:rsid w:val="001B2C6B"/>
    <w:rsid w:val="001B2CAE"/>
    <w:rsid w:val="001B5212"/>
    <w:rsid w:val="001B5BAD"/>
    <w:rsid w:val="001B6E72"/>
    <w:rsid w:val="001B6E99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6FEE"/>
    <w:rsid w:val="001C718C"/>
    <w:rsid w:val="001C7DDD"/>
    <w:rsid w:val="001D13CD"/>
    <w:rsid w:val="001D173C"/>
    <w:rsid w:val="001D17FA"/>
    <w:rsid w:val="001D2049"/>
    <w:rsid w:val="001D23DC"/>
    <w:rsid w:val="001D256E"/>
    <w:rsid w:val="001D2903"/>
    <w:rsid w:val="001D3730"/>
    <w:rsid w:val="001D3F6C"/>
    <w:rsid w:val="001D42F7"/>
    <w:rsid w:val="001D48B7"/>
    <w:rsid w:val="001D536E"/>
    <w:rsid w:val="001D5B72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E33A4"/>
    <w:rsid w:val="001F08DC"/>
    <w:rsid w:val="001F6524"/>
    <w:rsid w:val="001F65A7"/>
    <w:rsid w:val="00202641"/>
    <w:rsid w:val="0020311B"/>
    <w:rsid w:val="002040C4"/>
    <w:rsid w:val="00204A72"/>
    <w:rsid w:val="00205C4D"/>
    <w:rsid w:val="00206038"/>
    <w:rsid w:val="00206576"/>
    <w:rsid w:val="002065CA"/>
    <w:rsid w:val="00206876"/>
    <w:rsid w:val="00207692"/>
    <w:rsid w:val="00207997"/>
    <w:rsid w:val="00210E72"/>
    <w:rsid w:val="002111E3"/>
    <w:rsid w:val="00212BE0"/>
    <w:rsid w:val="00212E93"/>
    <w:rsid w:val="00214B25"/>
    <w:rsid w:val="002152A9"/>
    <w:rsid w:val="00215F1D"/>
    <w:rsid w:val="00217C91"/>
    <w:rsid w:val="002201A1"/>
    <w:rsid w:val="0022072C"/>
    <w:rsid w:val="00220F1D"/>
    <w:rsid w:val="00221508"/>
    <w:rsid w:val="00221DC2"/>
    <w:rsid w:val="00221F21"/>
    <w:rsid w:val="00222190"/>
    <w:rsid w:val="0022367B"/>
    <w:rsid w:val="00224ED8"/>
    <w:rsid w:val="002250DF"/>
    <w:rsid w:val="00227AED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4D95"/>
    <w:rsid w:val="002352B8"/>
    <w:rsid w:val="00235FF7"/>
    <w:rsid w:val="0023647A"/>
    <w:rsid w:val="0024000A"/>
    <w:rsid w:val="00241F5C"/>
    <w:rsid w:val="0024293D"/>
    <w:rsid w:val="00243773"/>
    <w:rsid w:val="00246389"/>
    <w:rsid w:val="00247113"/>
    <w:rsid w:val="00253517"/>
    <w:rsid w:val="00253DBD"/>
    <w:rsid w:val="0025412E"/>
    <w:rsid w:val="0025450E"/>
    <w:rsid w:val="002562EC"/>
    <w:rsid w:val="002572AA"/>
    <w:rsid w:val="00260150"/>
    <w:rsid w:val="002603ED"/>
    <w:rsid w:val="00262B65"/>
    <w:rsid w:val="0026361A"/>
    <w:rsid w:val="00264194"/>
    <w:rsid w:val="002645E2"/>
    <w:rsid w:val="00264AD8"/>
    <w:rsid w:val="00264C3A"/>
    <w:rsid w:val="00265051"/>
    <w:rsid w:val="00265165"/>
    <w:rsid w:val="00265959"/>
    <w:rsid w:val="00265C15"/>
    <w:rsid w:val="002665C6"/>
    <w:rsid w:val="002672F8"/>
    <w:rsid w:val="00267A07"/>
    <w:rsid w:val="002701EE"/>
    <w:rsid w:val="002707AE"/>
    <w:rsid w:val="002723AA"/>
    <w:rsid w:val="00273123"/>
    <w:rsid w:val="00274C67"/>
    <w:rsid w:val="00276F7B"/>
    <w:rsid w:val="00277CC9"/>
    <w:rsid w:val="00280AFF"/>
    <w:rsid w:val="00284276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04B8"/>
    <w:rsid w:val="002B06D8"/>
    <w:rsid w:val="002B30DC"/>
    <w:rsid w:val="002B3556"/>
    <w:rsid w:val="002B499B"/>
    <w:rsid w:val="002B50FD"/>
    <w:rsid w:val="002B6694"/>
    <w:rsid w:val="002B7845"/>
    <w:rsid w:val="002B7FC4"/>
    <w:rsid w:val="002C04B1"/>
    <w:rsid w:val="002C16B4"/>
    <w:rsid w:val="002C3B69"/>
    <w:rsid w:val="002C4CD3"/>
    <w:rsid w:val="002D05EE"/>
    <w:rsid w:val="002D0B2A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5CFF"/>
    <w:rsid w:val="002D67F3"/>
    <w:rsid w:val="002D753E"/>
    <w:rsid w:val="002D7F54"/>
    <w:rsid w:val="002E02C5"/>
    <w:rsid w:val="002E2DB8"/>
    <w:rsid w:val="002E348F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3359"/>
    <w:rsid w:val="002F3F53"/>
    <w:rsid w:val="002F6678"/>
    <w:rsid w:val="002F73B4"/>
    <w:rsid w:val="002F7E83"/>
    <w:rsid w:val="0030073A"/>
    <w:rsid w:val="003017F5"/>
    <w:rsid w:val="00301FCF"/>
    <w:rsid w:val="00303EDC"/>
    <w:rsid w:val="00304798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5C8D"/>
    <w:rsid w:val="0031619A"/>
    <w:rsid w:val="003174B6"/>
    <w:rsid w:val="003174DB"/>
    <w:rsid w:val="00321CF2"/>
    <w:rsid w:val="00323F55"/>
    <w:rsid w:val="003256F0"/>
    <w:rsid w:val="00326430"/>
    <w:rsid w:val="00326433"/>
    <w:rsid w:val="00327519"/>
    <w:rsid w:val="00327913"/>
    <w:rsid w:val="003301E8"/>
    <w:rsid w:val="00330496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91D"/>
    <w:rsid w:val="00340CD3"/>
    <w:rsid w:val="00342592"/>
    <w:rsid w:val="00342FDF"/>
    <w:rsid w:val="003430A1"/>
    <w:rsid w:val="0034456F"/>
    <w:rsid w:val="00344579"/>
    <w:rsid w:val="00344CD0"/>
    <w:rsid w:val="00344EA0"/>
    <w:rsid w:val="00345030"/>
    <w:rsid w:val="003452E1"/>
    <w:rsid w:val="00345E50"/>
    <w:rsid w:val="00347B0B"/>
    <w:rsid w:val="0035204D"/>
    <w:rsid w:val="00352CD8"/>
    <w:rsid w:val="00353271"/>
    <w:rsid w:val="00353575"/>
    <w:rsid w:val="0035447A"/>
    <w:rsid w:val="003546BC"/>
    <w:rsid w:val="0035503A"/>
    <w:rsid w:val="00355672"/>
    <w:rsid w:val="00355875"/>
    <w:rsid w:val="00355A58"/>
    <w:rsid w:val="003579B9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761E3"/>
    <w:rsid w:val="00382EFE"/>
    <w:rsid w:val="003833AF"/>
    <w:rsid w:val="00383545"/>
    <w:rsid w:val="00384100"/>
    <w:rsid w:val="003847F6"/>
    <w:rsid w:val="00384DA3"/>
    <w:rsid w:val="00384E3B"/>
    <w:rsid w:val="003852A4"/>
    <w:rsid w:val="003866D1"/>
    <w:rsid w:val="0038675F"/>
    <w:rsid w:val="003870BA"/>
    <w:rsid w:val="003875D5"/>
    <w:rsid w:val="00390EEE"/>
    <w:rsid w:val="00393939"/>
    <w:rsid w:val="0039698A"/>
    <w:rsid w:val="00396C69"/>
    <w:rsid w:val="0039751E"/>
    <w:rsid w:val="003A0F5D"/>
    <w:rsid w:val="003A118E"/>
    <w:rsid w:val="003A18D4"/>
    <w:rsid w:val="003A4339"/>
    <w:rsid w:val="003A4C6E"/>
    <w:rsid w:val="003A4F35"/>
    <w:rsid w:val="003A5512"/>
    <w:rsid w:val="003A7B0B"/>
    <w:rsid w:val="003B05B1"/>
    <w:rsid w:val="003B0865"/>
    <w:rsid w:val="003B34A4"/>
    <w:rsid w:val="003B42CE"/>
    <w:rsid w:val="003B630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2C2"/>
    <w:rsid w:val="003D052E"/>
    <w:rsid w:val="003D1AC2"/>
    <w:rsid w:val="003D1D16"/>
    <w:rsid w:val="003D207E"/>
    <w:rsid w:val="003D2578"/>
    <w:rsid w:val="003D2617"/>
    <w:rsid w:val="003D2956"/>
    <w:rsid w:val="003D35A8"/>
    <w:rsid w:val="003D3F18"/>
    <w:rsid w:val="003D457D"/>
    <w:rsid w:val="003D508D"/>
    <w:rsid w:val="003D6198"/>
    <w:rsid w:val="003D7637"/>
    <w:rsid w:val="003D7746"/>
    <w:rsid w:val="003E1A37"/>
    <w:rsid w:val="003E24AA"/>
    <w:rsid w:val="003E6944"/>
    <w:rsid w:val="003E7B97"/>
    <w:rsid w:val="003E7E38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077D"/>
    <w:rsid w:val="00400D30"/>
    <w:rsid w:val="00401102"/>
    <w:rsid w:val="00402219"/>
    <w:rsid w:val="00403837"/>
    <w:rsid w:val="00403CD5"/>
    <w:rsid w:val="00403F15"/>
    <w:rsid w:val="00405782"/>
    <w:rsid w:val="00405D26"/>
    <w:rsid w:val="0040746D"/>
    <w:rsid w:val="004079C9"/>
    <w:rsid w:val="00407D12"/>
    <w:rsid w:val="00407FA1"/>
    <w:rsid w:val="00411F13"/>
    <w:rsid w:val="0041364A"/>
    <w:rsid w:val="00414826"/>
    <w:rsid w:val="0041561D"/>
    <w:rsid w:val="004156CD"/>
    <w:rsid w:val="00416EC8"/>
    <w:rsid w:val="00417AC5"/>
    <w:rsid w:val="004213FC"/>
    <w:rsid w:val="004228A7"/>
    <w:rsid w:val="004230D1"/>
    <w:rsid w:val="00423E17"/>
    <w:rsid w:val="00424105"/>
    <w:rsid w:val="0042544B"/>
    <w:rsid w:val="00425FCA"/>
    <w:rsid w:val="00427A24"/>
    <w:rsid w:val="00430481"/>
    <w:rsid w:val="00430FD5"/>
    <w:rsid w:val="0043179F"/>
    <w:rsid w:val="00432B46"/>
    <w:rsid w:val="00433500"/>
    <w:rsid w:val="00433F71"/>
    <w:rsid w:val="00433FC3"/>
    <w:rsid w:val="00435027"/>
    <w:rsid w:val="00435B65"/>
    <w:rsid w:val="0043755C"/>
    <w:rsid w:val="004376E8"/>
    <w:rsid w:val="004413AA"/>
    <w:rsid w:val="00441F50"/>
    <w:rsid w:val="00442222"/>
    <w:rsid w:val="004422FE"/>
    <w:rsid w:val="0044246A"/>
    <w:rsid w:val="0044491E"/>
    <w:rsid w:val="00444956"/>
    <w:rsid w:val="00444AD4"/>
    <w:rsid w:val="00444B1B"/>
    <w:rsid w:val="004452A8"/>
    <w:rsid w:val="0044581C"/>
    <w:rsid w:val="004474B7"/>
    <w:rsid w:val="00447C61"/>
    <w:rsid w:val="00447D01"/>
    <w:rsid w:val="004500A2"/>
    <w:rsid w:val="004508CC"/>
    <w:rsid w:val="00450F7A"/>
    <w:rsid w:val="0045179E"/>
    <w:rsid w:val="00453D41"/>
    <w:rsid w:val="0045424B"/>
    <w:rsid w:val="004559D0"/>
    <w:rsid w:val="0045611B"/>
    <w:rsid w:val="00456F23"/>
    <w:rsid w:val="00457C4D"/>
    <w:rsid w:val="00460CFE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4BA7"/>
    <w:rsid w:val="00476BB9"/>
    <w:rsid w:val="00477C81"/>
    <w:rsid w:val="004817E4"/>
    <w:rsid w:val="00481F35"/>
    <w:rsid w:val="004829E6"/>
    <w:rsid w:val="00483598"/>
    <w:rsid w:val="00484529"/>
    <w:rsid w:val="00485DF9"/>
    <w:rsid w:val="004865AC"/>
    <w:rsid w:val="004903D4"/>
    <w:rsid w:val="00490EFC"/>
    <w:rsid w:val="0049139D"/>
    <w:rsid w:val="00493454"/>
    <w:rsid w:val="0049483F"/>
    <w:rsid w:val="00494AFE"/>
    <w:rsid w:val="004A0801"/>
    <w:rsid w:val="004A179D"/>
    <w:rsid w:val="004A1F33"/>
    <w:rsid w:val="004A2339"/>
    <w:rsid w:val="004A3161"/>
    <w:rsid w:val="004A3BCA"/>
    <w:rsid w:val="004A3C4B"/>
    <w:rsid w:val="004A40B4"/>
    <w:rsid w:val="004A5FA8"/>
    <w:rsid w:val="004A6A1C"/>
    <w:rsid w:val="004B0BB0"/>
    <w:rsid w:val="004B1D80"/>
    <w:rsid w:val="004B209C"/>
    <w:rsid w:val="004B2438"/>
    <w:rsid w:val="004B37B5"/>
    <w:rsid w:val="004B462D"/>
    <w:rsid w:val="004B4975"/>
    <w:rsid w:val="004B6775"/>
    <w:rsid w:val="004B74D5"/>
    <w:rsid w:val="004B7621"/>
    <w:rsid w:val="004B784F"/>
    <w:rsid w:val="004C01A5"/>
    <w:rsid w:val="004C03B1"/>
    <w:rsid w:val="004C1750"/>
    <w:rsid w:val="004C2ED1"/>
    <w:rsid w:val="004C53EA"/>
    <w:rsid w:val="004D0E31"/>
    <w:rsid w:val="004D1D10"/>
    <w:rsid w:val="004D3590"/>
    <w:rsid w:val="004D3CDD"/>
    <w:rsid w:val="004D40A5"/>
    <w:rsid w:val="004D485E"/>
    <w:rsid w:val="004D5801"/>
    <w:rsid w:val="004D5B59"/>
    <w:rsid w:val="004D5EDF"/>
    <w:rsid w:val="004D6222"/>
    <w:rsid w:val="004D6808"/>
    <w:rsid w:val="004D70E3"/>
    <w:rsid w:val="004D7915"/>
    <w:rsid w:val="004E0321"/>
    <w:rsid w:val="004E06E1"/>
    <w:rsid w:val="004E0FE2"/>
    <w:rsid w:val="004E10F3"/>
    <w:rsid w:val="004E1367"/>
    <w:rsid w:val="004E2C33"/>
    <w:rsid w:val="004E3686"/>
    <w:rsid w:val="004E3939"/>
    <w:rsid w:val="004E4682"/>
    <w:rsid w:val="004E4EDC"/>
    <w:rsid w:val="004E5DDF"/>
    <w:rsid w:val="004E60A8"/>
    <w:rsid w:val="004E6612"/>
    <w:rsid w:val="004E66BB"/>
    <w:rsid w:val="004F0D9C"/>
    <w:rsid w:val="004F10B1"/>
    <w:rsid w:val="004F1B87"/>
    <w:rsid w:val="004F2F8C"/>
    <w:rsid w:val="004F338E"/>
    <w:rsid w:val="004F3FD1"/>
    <w:rsid w:val="004F53BF"/>
    <w:rsid w:val="004F54D6"/>
    <w:rsid w:val="004F5FF4"/>
    <w:rsid w:val="004F69D9"/>
    <w:rsid w:val="004F6FE6"/>
    <w:rsid w:val="004F7116"/>
    <w:rsid w:val="004F73D0"/>
    <w:rsid w:val="004F78AE"/>
    <w:rsid w:val="0050035D"/>
    <w:rsid w:val="005006F7"/>
    <w:rsid w:val="0050093D"/>
    <w:rsid w:val="00500FE4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356C"/>
    <w:rsid w:val="0052370D"/>
    <w:rsid w:val="005260F7"/>
    <w:rsid w:val="0052610B"/>
    <w:rsid w:val="0052708E"/>
    <w:rsid w:val="00530C6A"/>
    <w:rsid w:val="00530F4E"/>
    <w:rsid w:val="00531349"/>
    <w:rsid w:val="00532209"/>
    <w:rsid w:val="0053262B"/>
    <w:rsid w:val="0053282A"/>
    <w:rsid w:val="005346BC"/>
    <w:rsid w:val="0053565A"/>
    <w:rsid w:val="005364EC"/>
    <w:rsid w:val="00537628"/>
    <w:rsid w:val="00540261"/>
    <w:rsid w:val="00541408"/>
    <w:rsid w:val="00543A43"/>
    <w:rsid w:val="00544867"/>
    <w:rsid w:val="005449D6"/>
    <w:rsid w:val="005449E6"/>
    <w:rsid w:val="00544A5F"/>
    <w:rsid w:val="005465EC"/>
    <w:rsid w:val="00546F7D"/>
    <w:rsid w:val="005506CA"/>
    <w:rsid w:val="005512C9"/>
    <w:rsid w:val="00552E10"/>
    <w:rsid w:val="00552FA4"/>
    <w:rsid w:val="0055482C"/>
    <w:rsid w:val="00555B62"/>
    <w:rsid w:val="005574BB"/>
    <w:rsid w:val="005620D9"/>
    <w:rsid w:val="00567A17"/>
    <w:rsid w:val="005706DE"/>
    <w:rsid w:val="00570E77"/>
    <w:rsid w:val="00571043"/>
    <w:rsid w:val="005710C0"/>
    <w:rsid w:val="005719E1"/>
    <w:rsid w:val="00571E21"/>
    <w:rsid w:val="00571E7F"/>
    <w:rsid w:val="00572695"/>
    <w:rsid w:val="005727FD"/>
    <w:rsid w:val="00573519"/>
    <w:rsid w:val="00573DED"/>
    <w:rsid w:val="005746EE"/>
    <w:rsid w:val="005749D1"/>
    <w:rsid w:val="00574FE5"/>
    <w:rsid w:val="00575B1E"/>
    <w:rsid w:val="00577918"/>
    <w:rsid w:val="005801D1"/>
    <w:rsid w:val="00581739"/>
    <w:rsid w:val="00587612"/>
    <w:rsid w:val="005911CD"/>
    <w:rsid w:val="005915AB"/>
    <w:rsid w:val="005921A9"/>
    <w:rsid w:val="0059293F"/>
    <w:rsid w:val="005934BC"/>
    <w:rsid w:val="00593D85"/>
    <w:rsid w:val="00593F57"/>
    <w:rsid w:val="00594AD9"/>
    <w:rsid w:val="00594D1E"/>
    <w:rsid w:val="005952FE"/>
    <w:rsid w:val="00595ED9"/>
    <w:rsid w:val="00596863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4E75"/>
    <w:rsid w:val="005A66A5"/>
    <w:rsid w:val="005A7864"/>
    <w:rsid w:val="005A7FAB"/>
    <w:rsid w:val="005B1178"/>
    <w:rsid w:val="005B15E5"/>
    <w:rsid w:val="005B1720"/>
    <w:rsid w:val="005B37B4"/>
    <w:rsid w:val="005B3F65"/>
    <w:rsid w:val="005B4457"/>
    <w:rsid w:val="005B5477"/>
    <w:rsid w:val="005B575F"/>
    <w:rsid w:val="005B68C3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C7EDB"/>
    <w:rsid w:val="005D2205"/>
    <w:rsid w:val="005D38CF"/>
    <w:rsid w:val="005D3E30"/>
    <w:rsid w:val="005D4703"/>
    <w:rsid w:val="005D495F"/>
    <w:rsid w:val="005D6E06"/>
    <w:rsid w:val="005D7435"/>
    <w:rsid w:val="005D7DD5"/>
    <w:rsid w:val="005E07AC"/>
    <w:rsid w:val="005E34D9"/>
    <w:rsid w:val="005E43B8"/>
    <w:rsid w:val="005E4A00"/>
    <w:rsid w:val="005E5B7D"/>
    <w:rsid w:val="005E6433"/>
    <w:rsid w:val="005F0150"/>
    <w:rsid w:val="005F1467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5F781F"/>
    <w:rsid w:val="00600E15"/>
    <w:rsid w:val="00601851"/>
    <w:rsid w:val="00601FB7"/>
    <w:rsid w:val="0060268B"/>
    <w:rsid w:val="006033AC"/>
    <w:rsid w:val="00603DD7"/>
    <w:rsid w:val="00603F11"/>
    <w:rsid w:val="00607BC4"/>
    <w:rsid w:val="0061014D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17909"/>
    <w:rsid w:val="00621FBD"/>
    <w:rsid w:val="00622113"/>
    <w:rsid w:val="00623A63"/>
    <w:rsid w:val="00626834"/>
    <w:rsid w:val="00627365"/>
    <w:rsid w:val="0062790C"/>
    <w:rsid w:val="00627BC6"/>
    <w:rsid w:val="006300A7"/>
    <w:rsid w:val="006318D6"/>
    <w:rsid w:val="00631B36"/>
    <w:rsid w:val="00632502"/>
    <w:rsid w:val="00632DBC"/>
    <w:rsid w:val="00633451"/>
    <w:rsid w:val="00634C3E"/>
    <w:rsid w:val="00634D96"/>
    <w:rsid w:val="0063540D"/>
    <w:rsid w:val="006368F4"/>
    <w:rsid w:val="006368FB"/>
    <w:rsid w:val="006375BF"/>
    <w:rsid w:val="006428B1"/>
    <w:rsid w:val="006454D4"/>
    <w:rsid w:val="0065047D"/>
    <w:rsid w:val="00654086"/>
    <w:rsid w:val="0065425F"/>
    <w:rsid w:val="00655AD0"/>
    <w:rsid w:val="00655DC0"/>
    <w:rsid w:val="006563FB"/>
    <w:rsid w:val="00656A79"/>
    <w:rsid w:val="00657EDC"/>
    <w:rsid w:val="006616DB"/>
    <w:rsid w:val="006630A4"/>
    <w:rsid w:val="006643DF"/>
    <w:rsid w:val="0066776A"/>
    <w:rsid w:val="00670C8D"/>
    <w:rsid w:val="00670CC9"/>
    <w:rsid w:val="006722FA"/>
    <w:rsid w:val="006732DC"/>
    <w:rsid w:val="00673C3C"/>
    <w:rsid w:val="00673F64"/>
    <w:rsid w:val="0067551B"/>
    <w:rsid w:val="00677C24"/>
    <w:rsid w:val="0068037F"/>
    <w:rsid w:val="00681900"/>
    <w:rsid w:val="00683C08"/>
    <w:rsid w:val="00684147"/>
    <w:rsid w:val="00684D52"/>
    <w:rsid w:val="00685872"/>
    <w:rsid w:val="00687D39"/>
    <w:rsid w:val="0069044A"/>
    <w:rsid w:val="006904A6"/>
    <w:rsid w:val="006922A2"/>
    <w:rsid w:val="006924B6"/>
    <w:rsid w:val="006938C5"/>
    <w:rsid w:val="00693ADD"/>
    <w:rsid w:val="00694098"/>
    <w:rsid w:val="0069487E"/>
    <w:rsid w:val="00695A09"/>
    <w:rsid w:val="00696247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A7ACE"/>
    <w:rsid w:val="006B09F9"/>
    <w:rsid w:val="006B17F4"/>
    <w:rsid w:val="006B1849"/>
    <w:rsid w:val="006B25BA"/>
    <w:rsid w:val="006B4A30"/>
    <w:rsid w:val="006B6C8C"/>
    <w:rsid w:val="006C10D2"/>
    <w:rsid w:val="006C13F8"/>
    <w:rsid w:val="006C4163"/>
    <w:rsid w:val="006C41A8"/>
    <w:rsid w:val="006C55E7"/>
    <w:rsid w:val="006C5ABA"/>
    <w:rsid w:val="006C5CE2"/>
    <w:rsid w:val="006C66ED"/>
    <w:rsid w:val="006D08E4"/>
    <w:rsid w:val="006D3BB0"/>
    <w:rsid w:val="006D47ED"/>
    <w:rsid w:val="006D4A80"/>
    <w:rsid w:val="006D5125"/>
    <w:rsid w:val="006D5301"/>
    <w:rsid w:val="006D5E46"/>
    <w:rsid w:val="006D60F7"/>
    <w:rsid w:val="006E0145"/>
    <w:rsid w:val="006E0158"/>
    <w:rsid w:val="006E04ED"/>
    <w:rsid w:val="006E0DAE"/>
    <w:rsid w:val="006E1DD6"/>
    <w:rsid w:val="006E2882"/>
    <w:rsid w:val="006E3E93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4FA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4E0"/>
    <w:rsid w:val="0070167B"/>
    <w:rsid w:val="00701B6D"/>
    <w:rsid w:val="00701B82"/>
    <w:rsid w:val="00701E6D"/>
    <w:rsid w:val="007021FE"/>
    <w:rsid w:val="00702DA5"/>
    <w:rsid w:val="00703296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A82"/>
    <w:rsid w:val="00733C63"/>
    <w:rsid w:val="00733D75"/>
    <w:rsid w:val="00734459"/>
    <w:rsid w:val="00734651"/>
    <w:rsid w:val="00735CA3"/>
    <w:rsid w:val="00736512"/>
    <w:rsid w:val="00736B53"/>
    <w:rsid w:val="007374B2"/>
    <w:rsid w:val="00737B23"/>
    <w:rsid w:val="00737C8D"/>
    <w:rsid w:val="00740C25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C88"/>
    <w:rsid w:val="00762CAE"/>
    <w:rsid w:val="0076375F"/>
    <w:rsid w:val="00763F0E"/>
    <w:rsid w:val="007649CE"/>
    <w:rsid w:val="00765596"/>
    <w:rsid w:val="00765B79"/>
    <w:rsid w:val="00766440"/>
    <w:rsid w:val="007677F9"/>
    <w:rsid w:val="00772A8D"/>
    <w:rsid w:val="00772F84"/>
    <w:rsid w:val="007734C5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112"/>
    <w:rsid w:val="0078743F"/>
    <w:rsid w:val="007875CE"/>
    <w:rsid w:val="00787614"/>
    <w:rsid w:val="00787795"/>
    <w:rsid w:val="00787E54"/>
    <w:rsid w:val="0079309A"/>
    <w:rsid w:val="0079324C"/>
    <w:rsid w:val="007940F2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45A4"/>
    <w:rsid w:val="007B594C"/>
    <w:rsid w:val="007B5F93"/>
    <w:rsid w:val="007B64A7"/>
    <w:rsid w:val="007C0072"/>
    <w:rsid w:val="007C2773"/>
    <w:rsid w:val="007C31B5"/>
    <w:rsid w:val="007C5005"/>
    <w:rsid w:val="007C51C0"/>
    <w:rsid w:val="007C5688"/>
    <w:rsid w:val="007C7185"/>
    <w:rsid w:val="007C7824"/>
    <w:rsid w:val="007C7D52"/>
    <w:rsid w:val="007D0132"/>
    <w:rsid w:val="007D0284"/>
    <w:rsid w:val="007D1F7C"/>
    <w:rsid w:val="007D22EF"/>
    <w:rsid w:val="007D2A09"/>
    <w:rsid w:val="007D2C00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1B31"/>
    <w:rsid w:val="007E23F7"/>
    <w:rsid w:val="007E6AEB"/>
    <w:rsid w:val="007F2756"/>
    <w:rsid w:val="007F3042"/>
    <w:rsid w:val="007F40EB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DBC"/>
    <w:rsid w:val="008116D6"/>
    <w:rsid w:val="00811B02"/>
    <w:rsid w:val="0081284E"/>
    <w:rsid w:val="00813334"/>
    <w:rsid w:val="008137C5"/>
    <w:rsid w:val="00813AF1"/>
    <w:rsid w:val="00814AFA"/>
    <w:rsid w:val="00814BC3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DD7"/>
    <w:rsid w:val="00824C6E"/>
    <w:rsid w:val="00825DB9"/>
    <w:rsid w:val="008261F5"/>
    <w:rsid w:val="00827E45"/>
    <w:rsid w:val="00827FDC"/>
    <w:rsid w:val="008307F2"/>
    <w:rsid w:val="00833386"/>
    <w:rsid w:val="00834335"/>
    <w:rsid w:val="008346AC"/>
    <w:rsid w:val="0084101C"/>
    <w:rsid w:val="00841F7A"/>
    <w:rsid w:val="00842E2B"/>
    <w:rsid w:val="00842FFD"/>
    <w:rsid w:val="00843E9A"/>
    <w:rsid w:val="0084445D"/>
    <w:rsid w:val="00845303"/>
    <w:rsid w:val="008457A6"/>
    <w:rsid w:val="008471A8"/>
    <w:rsid w:val="008474CA"/>
    <w:rsid w:val="00850991"/>
    <w:rsid w:val="0085122D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0894"/>
    <w:rsid w:val="0086306C"/>
    <w:rsid w:val="00863BF7"/>
    <w:rsid w:val="00863FD3"/>
    <w:rsid w:val="00865FB8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19E4"/>
    <w:rsid w:val="00882019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2F7E"/>
    <w:rsid w:val="00893CC4"/>
    <w:rsid w:val="00894369"/>
    <w:rsid w:val="0089458C"/>
    <w:rsid w:val="008947EF"/>
    <w:rsid w:val="00894EF3"/>
    <w:rsid w:val="00895C6D"/>
    <w:rsid w:val="00896457"/>
    <w:rsid w:val="0089674B"/>
    <w:rsid w:val="008974E7"/>
    <w:rsid w:val="008978C8"/>
    <w:rsid w:val="008A13E1"/>
    <w:rsid w:val="008A13F9"/>
    <w:rsid w:val="008A1BF1"/>
    <w:rsid w:val="008A26D4"/>
    <w:rsid w:val="008A3EE6"/>
    <w:rsid w:val="008A46FE"/>
    <w:rsid w:val="008A5629"/>
    <w:rsid w:val="008A63DC"/>
    <w:rsid w:val="008A7FCC"/>
    <w:rsid w:val="008B10DF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A81"/>
    <w:rsid w:val="008C5F57"/>
    <w:rsid w:val="008C6ECA"/>
    <w:rsid w:val="008C7BD1"/>
    <w:rsid w:val="008C7F00"/>
    <w:rsid w:val="008D15CF"/>
    <w:rsid w:val="008D2023"/>
    <w:rsid w:val="008D2B03"/>
    <w:rsid w:val="008D3FFE"/>
    <w:rsid w:val="008D4A93"/>
    <w:rsid w:val="008D4FCC"/>
    <w:rsid w:val="008D5163"/>
    <w:rsid w:val="008D6239"/>
    <w:rsid w:val="008D65E4"/>
    <w:rsid w:val="008D772F"/>
    <w:rsid w:val="008D7B44"/>
    <w:rsid w:val="008E1021"/>
    <w:rsid w:val="008E1BAC"/>
    <w:rsid w:val="008E1C43"/>
    <w:rsid w:val="008E2942"/>
    <w:rsid w:val="008E3DBF"/>
    <w:rsid w:val="008E5AEA"/>
    <w:rsid w:val="008E5C23"/>
    <w:rsid w:val="008E6A5F"/>
    <w:rsid w:val="008E6B91"/>
    <w:rsid w:val="008E7485"/>
    <w:rsid w:val="008F2347"/>
    <w:rsid w:val="008F276E"/>
    <w:rsid w:val="008F32D0"/>
    <w:rsid w:val="008F470B"/>
    <w:rsid w:val="008F4BE8"/>
    <w:rsid w:val="008F5635"/>
    <w:rsid w:val="008F777E"/>
    <w:rsid w:val="00900671"/>
    <w:rsid w:val="009016FE"/>
    <w:rsid w:val="00904CC4"/>
    <w:rsid w:val="0090639B"/>
    <w:rsid w:val="00906F04"/>
    <w:rsid w:val="009076DF"/>
    <w:rsid w:val="00907F64"/>
    <w:rsid w:val="00910223"/>
    <w:rsid w:val="00910242"/>
    <w:rsid w:val="00910A30"/>
    <w:rsid w:val="00911ACD"/>
    <w:rsid w:val="00911BDF"/>
    <w:rsid w:val="00914AE6"/>
    <w:rsid w:val="00914B1C"/>
    <w:rsid w:val="009158A2"/>
    <w:rsid w:val="00916AF2"/>
    <w:rsid w:val="00916F57"/>
    <w:rsid w:val="00917C09"/>
    <w:rsid w:val="00917DF9"/>
    <w:rsid w:val="009204E9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5CA0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7CCB"/>
    <w:rsid w:val="00947CEF"/>
    <w:rsid w:val="00952BE3"/>
    <w:rsid w:val="00952C88"/>
    <w:rsid w:val="00956F7F"/>
    <w:rsid w:val="0095760C"/>
    <w:rsid w:val="0096030E"/>
    <w:rsid w:val="009607E9"/>
    <w:rsid w:val="009615B7"/>
    <w:rsid w:val="0096298C"/>
    <w:rsid w:val="009636BD"/>
    <w:rsid w:val="00963838"/>
    <w:rsid w:val="00963E3C"/>
    <w:rsid w:val="0096404F"/>
    <w:rsid w:val="00964442"/>
    <w:rsid w:val="00965B27"/>
    <w:rsid w:val="00966496"/>
    <w:rsid w:val="00966940"/>
    <w:rsid w:val="009672CA"/>
    <w:rsid w:val="009702A5"/>
    <w:rsid w:val="00972390"/>
    <w:rsid w:val="00972E0A"/>
    <w:rsid w:val="009743F1"/>
    <w:rsid w:val="00974D55"/>
    <w:rsid w:val="009757A9"/>
    <w:rsid w:val="0097790F"/>
    <w:rsid w:val="00982076"/>
    <w:rsid w:val="0098529C"/>
    <w:rsid w:val="009853E4"/>
    <w:rsid w:val="00986616"/>
    <w:rsid w:val="00986A1E"/>
    <w:rsid w:val="00987368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97CDE"/>
    <w:rsid w:val="009A0F7B"/>
    <w:rsid w:val="009A1619"/>
    <w:rsid w:val="009A17F7"/>
    <w:rsid w:val="009A222D"/>
    <w:rsid w:val="009A3C89"/>
    <w:rsid w:val="009A4AA7"/>
    <w:rsid w:val="009A4EDA"/>
    <w:rsid w:val="009A50F4"/>
    <w:rsid w:val="009A6197"/>
    <w:rsid w:val="009A62C1"/>
    <w:rsid w:val="009B0093"/>
    <w:rsid w:val="009B1269"/>
    <w:rsid w:val="009B1D5F"/>
    <w:rsid w:val="009B484F"/>
    <w:rsid w:val="009B4E0F"/>
    <w:rsid w:val="009B538C"/>
    <w:rsid w:val="009B556B"/>
    <w:rsid w:val="009B5C72"/>
    <w:rsid w:val="009B6788"/>
    <w:rsid w:val="009C05E3"/>
    <w:rsid w:val="009C1580"/>
    <w:rsid w:val="009C2807"/>
    <w:rsid w:val="009C2ADE"/>
    <w:rsid w:val="009C2EF4"/>
    <w:rsid w:val="009C3BC8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ECD"/>
    <w:rsid w:val="009D0FB4"/>
    <w:rsid w:val="009D15DC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A54"/>
    <w:rsid w:val="009E483E"/>
    <w:rsid w:val="009E54BD"/>
    <w:rsid w:val="009E5606"/>
    <w:rsid w:val="009E64DF"/>
    <w:rsid w:val="009E7503"/>
    <w:rsid w:val="009F04EB"/>
    <w:rsid w:val="009F0E33"/>
    <w:rsid w:val="009F13C5"/>
    <w:rsid w:val="009F2B62"/>
    <w:rsid w:val="009F3DD3"/>
    <w:rsid w:val="009F65D1"/>
    <w:rsid w:val="00A01538"/>
    <w:rsid w:val="00A02ADA"/>
    <w:rsid w:val="00A03323"/>
    <w:rsid w:val="00A035FF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2D9B"/>
    <w:rsid w:val="00A23207"/>
    <w:rsid w:val="00A232CF"/>
    <w:rsid w:val="00A23626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40A0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A0D"/>
    <w:rsid w:val="00A54D5F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79B"/>
    <w:rsid w:val="00A65B35"/>
    <w:rsid w:val="00A67D38"/>
    <w:rsid w:val="00A723D3"/>
    <w:rsid w:val="00A730C1"/>
    <w:rsid w:val="00A74D97"/>
    <w:rsid w:val="00A75082"/>
    <w:rsid w:val="00A753C4"/>
    <w:rsid w:val="00A762A1"/>
    <w:rsid w:val="00A763F3"/>
    <w:rsid w:val="00A770A1"/>
    <w:rsid w:val="00A8173A"/>
    <w:rsid w:val="00A81ED3"/>
    <w:rsid w:val="00A820B9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96A82"/>
    <w:rsid w:val="00AA0B83"/>
    <w:rsid w:val="00AA22B2"/>
    <w:rsid w:val="00AA26A7"/>
    <w:rsid w:val="00AA26F6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4BA0"/>
    <w:rsid w:val="00AC566D"/>
    <w:rsid w:val="00AC69F4"/>
    <w:rsid w:val="00AC72B6"/>
    <w:rsid w:val="00AD1A7C"/>
    <w:rsid w:val="00AD2C0D"/>
    <w:rsid w:val="00AD2D93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295"/>
    <w:rsid w:val="00AE13C9"/>
    <w:rsid w:val="00AE14FE"/>
    <w:rsid w:val="00AE4083"/>
    <w:rsid w:val="00AE43A8"/>
    <w:rsid w:val="00AE4BA2"/>
    <w:rsid w:val="00AE56C6"/>
    <w:rsid w:val="00AE577F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710E"/>
    <w:rsid w:val="00B01645"/>
    <w:rsid w:val="00B01690"/>
    <w:rsid w:val="00B05536"/>
    <w:rsid w:val="00B05A4C"/>
    <w:rsid w:val="00B05A84"/>
    <w:rsid w:val="00B05D98"/>
    <w:rsid w:val="00B06B8A"/>
    <w:rsid w:val="00B07A30"/>
    <w:rsid w:val="00B10103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2D8"/>
    <w:rsid w:val="00B14873"/>
    <w:rsid w:val="00B1598C"/>
    <w:rsid w:val="00B16064"/>
    <w:rsid w:val="00B1696B"/>
    <w:rsid w:val="00B16C12"/>
    <w:rsid w:val="00B16D64"/>
    <w:rsid w:val="00B17782"/>
    <w:rsid w:val="00B20D85"/>
    <w:rsid w:val="00B22061"/>
    <w:rsid w:val="00B22C5A"/>
    <w:rsid w:val="00B23B64"/>
    <w:rsid w:val="00B2597E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DB5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0013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620"/>
    <w:rsid w:val="00B66EB5"/>
    <w:rsid w:val="00B6715F"/>
    <w:rsid w:val="00B70372"/>
    <w:rsid w:val="00B70EEE"/>
    <w:rsid w:val="00B717C7"/>
    <w:rsid w:val="00B72242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207"/>
    <w:rsid w:val="00B86695"/>
    <w:rsid w:val="00B86CDC"/>
    <w:rsid w:val="00B90233"/>
    <w:rsid w:val="00B906EB"/>
    <w:rsid w:val="00B92491"/>
    <w:rsid w:val="00B940AB"/>
    <w:rsid w:val="00B9597C"/>
    <w:rsid w:val="00B960C4"/>
    <w:rsid w:val="00B961C9"/>
    <w:rsid w:val="00B961F4"/>
    <w:rsid w:val="00B963F6"/>
    <w:rsid w:val="00B96956"/>
    <w:rsid w:val="00B97103"/>
    <w:rsid w:val="00B97642"/>
    <w:rsid w:val="00B97703"/>
    <w:rsid w:val="00B9781A"/>
    <w:rsid w:val="00BA0B62"/>
    <w:rsid w:val="00BA2299"/>
    <w:rsid w:val="00BA27CE"/>
    <w:rsid w:val="00BA6C25"/>
    <w:rsid w:val="00BA6CD9"/>
    <w:rsid w:val="00BB1002"/>
    <w:rsid w:val="00BB14CB"/>
    <w:rsid w:val="00BB2671"/>
    <w:rsid w:val="00BB2E33"/>
    <w:rsid w:val="00BB2EA1"/>
    <w:rsid w:val="00BB3489"/>
    <w:rsid w:val="00BB3738"/>
    <w:rsid w:val="00BB3BF4"/>
    <w:rsid w:val="00BB61B9"/>
    <w:rsid w:val="00BB683F"/>
    <w:rsid w:val="00BB6A23"/>
    <w:rsid w:val="00BB6BDE"/>
    <w:rsid w:val="00BB71F5"/>
    <w:rsid w:val="00BB793D"/>
    <w:rsid w:val="00BB797B"/>
    <w:rsid w:val="00BB7986"/>
    <w:rsid w:val="00BC172B"/>
    <w:rsid w:val="00BC2040"/>
    <w:rsid w:val="00BC20F0"/>
    <w:rsid w:val="00BC2392"/>
    <w:rsid w:val="00BC3561"/>
    <w:rsid w:val="00BC3984"/>
    <w:rsid w:val="00BC3D0F"/>
    <w:rsid w:val="00BC55D5"/>
    <w:rsid w:val="00BC5AB7"/>
    <w:rsid w:val="00BC74EE"/>
    <w:rsid w:val="00BC795A"/>
    <w:rsid w:val="00BD09E5"/>
    <w:rsid w:val="00BD0C4F"/>
    <w:rsid w:val="00BD0E5B"/>
    <w:rsid w:val="00BD11DB"/>
    <w:rsid w:val="00BD3836"/>
    <w:rsid w:val="00BD3AE6"/>
    <w:rsid w:val="00BD3D12"/>
    <w:rsid w:val="00BD4540"/>
    <w:rsid w:val="00BD48B1"/>
    <w:rsid w:val="00BD4DDF"/>
    <w:rsid w:val="00BD4F51"/>
    <w:rsid w:val="00BD5F5C"/>
    <w:rsid w:val="00BD6ED6"/>
    <w:rsid w:val="00BE0C55"/>
    <w:rsid w:val="00BE0F57"/>
    <w:rsid w:val="00BE15F5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3CE1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7E0"/>
    <w:rsid w:val="00C10E7C"/>
    <w:rsid w:val="00C1130F"/>
    <w:rsid w:val="00C12573"/>
    <w:rsid w:val="00C12772"/>
    <w:rsid w:val="00C13BD1"/>
    <w:rsid w:val="00C177C2"/>
    <w:rsid w:val="00C204AC"/>
    <w:rsid w:val="00C2240F"/>
    <w:rsid w:val="00C2274D"/>
    <w:rsid w:val="00C227A5"/>
    <w:rsid w:val="00C241C9"/>
    <w:rsid w:val="00C24F3D"/>
    <w:rsid w:val="00C25B52"/>
    <w:rsid w:val="00C2644A"/>
    <w:rsid w:val="00C26DF3"/>
    <w:rsid w:val="00C3415A"/>
    <w:rsid w:val="00C35FC2"/>
    <w:rsid w:val="00C37FBB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2FA7"/>
    <w:rsid w:val="00C4396A"/>
    <w:rsid w:val="00C43A33"/>
    <w:rsid w:val="00C44D07"/>
    <w:rsid w:val="00C45FCF"/>
    <w:rsid w:val="00C462C3"/>
    <w:rsid w:val="00C46669"/>
    <w:rsid w:val="00C50AD1"/>
    <w:rsid w:val="00C51E13"/>
    <w:rsid w:val="00C52BA6"/>
    <w:rsid w:val="00C52DB7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1004"/>
    <w:rsid w:val="00C7235B"/>
    <w:rsid w:val="00C73671"/>
    <w:rsid w:val="00C74013"/>
    <w:rsid w:val="00C74509"/>
    <w:rsid w:val="00C74AC3"/>
    <w:rsid w:val="00C74B26"/>
    <w:rsid w:val="00C75BEA"/>
    <w:rsid w:val="00C75EDD"/>
    <w:rsid w:val="00C76201"/>
    <w:rsid w:val="00C7678B"/>
    <w:rsid w:val="00C7753A"/>
    <w:rsid w:val="00C77A3A"/>
    <w:rsid w:val="00C81F34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4FA6"/>
    <w:rsid w:val="00C9602E"/>
    <w:rsid w:val="00C96315"/>
    <w:rsid w:val="00C97018"/>
    <w:rsid w:val="00C975F6"/>
    <w:rsid w:val="00C976B6"/>
    <w:rsid w:val="00C97B87"/>
    <w:rsid w:val="00CA054F"/>
    <w:rsid w:val="00CA1874"/>
    <w:rsid w:val="00CA23A1"/>
    <w:rsid w:val="00CA2899"/>
    <w:rsid w:val="00CA35EC"/>
    <w:rsid w:val="00CA4313"/>
    <w:rsid w:val="00CA5414"/>
    <w:rsid w:val="00CA79B4"/>
    <w:rsid w:val="00CB078B"/>
    <w:rsid w:val="00CB0848"/>
    <w:rsid w:val="00CB14B5"/>
    <w:rsid w:val="00CB19E1"/>
    <w:rsid w:val="00CB1F7D"/>
    <w:rsid w:val="00CB30DA"/>
    <w:rsid w:val="00CB5230"/>
    <w:rsid w:val="00CB6B87"/>
    <w:rsid w:val="00CB70B3"/>
    <w:rsid w:val="00CB7544"/>
    <w:rsid w:val="00CC144A"/>
    <w:rsid w:val="00CC1484"/>
    <w:rsid w:val="00CC30EC"/>
    <w:rsid w:val="00CC3298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3FB"/>
    <w:rsid w:val="00CE15BF"/>
    <w:rsid w:val="00CE15FB"/>
    <w:rsid w:val="00CE1C05"/>
    <w:rsid w:val="00CE3F6D"/>
    <w:rsid w:val="00CE4A32"/>
    <w:rsid w:val="00CE503E"/>
    <w:rsid w:val="00CE504F"/>
    <w:rsid w:val="00CE67EA"/>
    <w:rsid w:val="00CE6A0F"/>
    <w:rsid w:val="00CE6C1A"/>
    <w:rsid w:val="00CE7F16"/>
    <w:rsid w:val="00CF0823"/>
    <w:rsid w:val="00CF237F"/>
    <w:rsid w:val="00CF24BA"/>
    <w:rsid w:val="00CF2C20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AD2"/>
    <w:rsid w:val="00D0168D"/>
    <w:rsid w:val="00D02DDA"/>
    <w:rsid w:val="00D03890"/>
    <w:rsid w:val="00D03EF0"/>
    <w:rsid w:val="00D049B1"/>
    <w:rsid w:val="00D04F26"/>
    <w:rsid w:val="00D05388"/>
    <w:rsid w:val="00D05FD6"/>
    <w:rsid w:val="00D078BA"/>
    <w:rsid w:val="00D078CA"/>
    <w:rsid w:val="00D07A67"/>
    <w:rsid w:val="00D10C04"/>
    <w:rsid w:val="00D10E0A"/>
    <w:rsid w:val="00D12767"/>
    <w:rsid w:val="00D13255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97D"/>
    <w:rsid w:val="00D26E10"/>
    <w:rsid w:val="00D27D89"/>
    <w:rsid w:val="00D313F6"/>
    <w:rsid w:val="00D32D20"/>
    <w:rsid w:val="00D335DB"/>
    <w:rsid w:val="00D336DD"/>
    <w:rsid w:val="00D34760"/>
    <w:rsid w:val="00D34B52"/>
    <w:rsid w:val="00D34FBB"/>
    <w:rsid w:val="00D35847"/>
    <w:rsid w:val="00D358CA"/>
    <w:rsid w:val="00D363F0"/>
    <w:rsid w:val="00D36688"/>
    <w:rsid w:val="00D40339"/>
    <w:rsid w:val="00D40C24"/>
    <w:rsid w:val="00D41050"/>
    <w:rsid w:val="00D41708"/>
    <w:rsid w:val="00D41845"/>
    <w:rsid w:val="00D457D5"/>
    <w:rsid w:val="00D53705"/>
    <w:rsid w:val="00D555CF"/>
    <w:rsid w:val="00D56A8D"/>
    <w:rsid w:val="00D56CD0"/>
    <w:rsid w:val="00D57446"/>
    <w:rsid w:val="00D62BE4"/>
    <w:rsid w:val="00D62CDA"/>
    <w:rsid w:val="00D63E18"/>
    <w:rsid w:val="00D65362"/>
    <w:rsid w:val="00D66B68"/>
    <w:rsid w:val="00D66EDB"/>
    <w:rsid w:val="00D718EB"/>
    <w:rsid w:val="00D7261D"/>
    <w:rsid w:val="00D72F2B"/>
    <w:rsid w:val="00D74E37"/>
    <w:rsid w:val="00D75130"/>
    <w:rsid w:val="00D758D7"/>
    <w:rsid w:val="00D75E8F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A75EA"/>
    <w:rsid w:val="00DB0815"/>
    <w:rsid w:val="00DB0873"/>
    <w:rsid w:val="00DB208D"/>
    <w:rsid w:val="00DB3025"/>
    <w:rsid w:val="00DB34D5"/>
    <w:rsid w:val="00DB46A0"/>
    <w:rsid w:val="00DB4DE5"/>
    <w:rsid w:val="00DB580C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3BC3"/>
    <w:rsid w:val="00DC4F55"/>
    <w:rsid w:val="00DC5999"/>
    <w:rsid w:val="00DC6873"/>
    <w:rsid w:val="00DC754A"/>
    <w:rsid w:val="00DC75F1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2B88"/>
    <w:rsid w:val="00E033BD"/>
    <w:rsid w:val="00E03A18"/>
    <w:rsid w:val="00E044AB"/>
    <w:rsid w:val="00E06327"/>
    <w:rsid w:val="00E06935"/>
    <w:rsid w:val="00E06E2E"/>
    <w:rsid w:val="00E074E7"/>
    <w:rsid w:val="00E07A17"/>
    <w:rsid w:val="00E10756"/>
    <w:rsid w:val="00E10DDA"/>
    <w:rsid w:val="00E14BA2"/>
    <w:rsid w:val="00E14EBC"/>
    <w:rsid w:val="00E15741"/>
    <w:rsid w:val="00E15BEB"/>
    <w:rsid w:val="00E1681C"/>
    <w:rsid w:val="00E17D55"/>
    <w:rsid w:val="00E17E1E"/>
    <w:rsid w:val="00E21396"/>
    <w:rsid w:val="00E2171B"/>
    <w:rsid w:val="00E2249A"/>
    <w:rsid w:val="00E236F5"/>
    <w:rsid w:val="00E25112"/>
    <w:rsid w:val="00E26809"/>
    <w:rsid w:val="00E26CDB"/>
    <w:rsid w:val="00E279FD"/>
    <w:rsid w:val="00E3153F"/>
    <w:rsid w:val="00E31D2A"/>
    <w:rsid w:val="00E31D6F"/>
    <w:rsid w:val="00E32D5B"/>
    <w:rsid w:val="00E34255"/>
    <w:rsid w:val="00E342EC"/>
    <w:rsid w:val="00E36B57"/>
    <w:rsid w:val="00E36FB6"/>
    <w:rsid w:val="00E37F64"/>
    <w:rsid w:val="00E40B1C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5FCB"/>
    <w:rsid w:val="00E46546"/>
    <w:rsid w:val="00E46915"/>
    <w:rsid w:val="00E46C03"/>
    <w:rsid w:val="00E47425"/>
    <w:rsid w:val="00E477FF"/>
    <w:rsid w:val="00E507BD"/>
    <w:rsid w:val="00E50D4D"/>
    <w:rsid w:val="00E52A58"/>
    <w:rsid w:val="00E5317A"/>
    <w:rsid w:val="00E54242"/>
    <w:rsid w:val="00E54530"/>
    <w:rsid w:val="00E545F5"/>
    <w:rsid w:val="00E56678"/>
    <w:rsid w:val="00E569DA"/>
    <w:rsid w:val="00E60A6B"/>
    <w:rsid w:val="00E61064"/>
    <w:rsid w:val="00E616B3"/>
    <w:rsid w:val="00E61A5E"/>
    <w:rsid w:val="00E6360E"/>
    <w:rsid w:val="00E63CD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7751D"/>
    <w:rsid w:val="00E80D4B"/>
    <w:rsid w:val="00E81E0D"/>
    <w:rsid w:val="00E835C7"/>
    <w:rsid w:val="00E858AC"/>
    <w:rsid w:val="00E858C5"/>
    <w:rsid w:val="00E8670A"/>
    <w:rsid w:val="00E87285"/>
    <w:rsid w:val="00E87F61"/>
    <w:rsid w:val="00E9097A"/>
    <w:rsid w:val="00E90C26"/>
    <w:rsid w:val="00E917B5"/>
    <w:rsid w:val="00E92576"/>
    <w:rsid w:val="00E93B04"/>
    <w:rsid w:val="00E94472"/>
    <w:rsid w:val="00E95B44"/>
    <w:rsid w:val="00E96316"/>
    <w:rsid w:val="00E9660E"/>
    <w:rsid w:val="00E972F8"/>
    <w:rsid w:val="00E97995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6AF7"/>
    <w:rsid w:val="00EA6D4B"/>
    <w:rsid w:val="00EA74DD"/>
    <w:rsid w:val="00EB0050"/>
    <w:rsid w:val="00EB12B5"/>
    <w:rsid w:val="00EB2CC9"/>
    <w:rsid w:val="00EB368D"/>
    <w:rsid w:val="00EB560F"/>
    <w:rsid w:val="00EB56C3"/>
    <w:rsid w:val="00EB5AE5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3DE5"/>
    <w:rsid w:val="00EE4246"/>
    <w:rsid w:val="00EE5AB4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2B52"/>
    <w:rsid w:val="00F05830"/>
    <w:rsid w:val="00F058DF"/>
    <w:rsid w:val="00F05C1D"/>
    <w:rsid w:val="00F0724C"/>
    <w:rsid w:val="00F07DA9"/>
    <w:rsid w:val="00F10DFE"/>
    <w:rsid w:val="00F114EB"/>
    <w:rsid w:val="00F12D0E"/>
    <w:rsid w:val="00F132CE"/>
    <w:rsid w:val="00F13619"/>
    <w:rsid w:val="00F13E2A"/>
    <w:rsid w:val="00F14BC7"/>
    <w:rsid w:val="00F15078"/>
    <w:rsid w:val="00F16B65"/>
    <w:rsid w:val="00F20B78"/>
    <w:rsid w:val="00F20E2F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6DD5"/>
    <w:rsid w:val="00F2790C"/>
    <w:rsid w:val="00F27ABA"/>
    <w:rsid w:val="00F30636"/>
    <w:rsid w:val="00F30B12"/>
    <w:rsid w:val="00F31B26"/>
    <w:rsid w:val="00F34152"/>
    <w:rsid w:val="00F342C2"/>
    <w:rsid w:val="00F35434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066"/>
    <w:rsid w:val="00F47D6D"/>
    <w:rsid w:val="00F504C4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06C"/>
    <w:rsid w:val="00F62128"/>
    <w:rsid w:val="00F62D83"/>
    <w:rsid w:val="00F63684"/>
    <w:rsid w:val="00F64235"/>
    <w:rsid w:val="00F6566E"/>
    <w:rsid w:val="00F71322"/>
    <w:rsid w:val="00F7169C"/>
    <w:rsid w:val="00F71984"/>
    <w:rsid w:val="00F72033"/>
    <w:rsid w:val="00F72A6B"/>
    <w:rsid w:val="00F74B0A"/>
    <w:rsid w:val="00F74CAC"/>
    <w:rsid w:val="00F75A45"/>
    <w:rsid w:val="00F778B0"/>
    <w:rsid w:val="00F80648"/>
    <w:rsid w:val="00F80802"/>
    <w:rsid w:val="00F813FD"/>
    <w:rsid w:val="00F81AA6"/>
    <w:rsid w:val="00F82EBA"/>
    <w:rsid w:val="00F8438B"/>
    <w:rsid w:val="00F848CE"/>
    <w:rsid w:val="00F84EAF"/>
    <w:rsid w:val="00F85D9C"/>
    <w:rsid w:val="00F86A12"/>
    <w:rsid w:val="00F90763"/>
    <w:rsid w:val="00F91642"/>
    <w:rsid w:val="00F91946"/>
    <w:rsid w:val="00F9209F"/>
    <w:rsid w:val="00F92181"/>
    <w:rsid w:val="00F92C8D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495C"/>
    <w:rsid w:val="00FB5154"/>
    <w:rsid w:val="00FB5B7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31E8"/>
    <w:rsid w:val="00FD6173"/>
    <w:rsid w:val="00FD73AF"/>
    <w:rsid w:val="00FD73DF"/>
    <w:rsid w:val="00FD7ED0"/>
    <w:rsid w:val="00FD7FF4"/>
    <w:rsid w:val="00FE2373"/>
    <w:rsid w:val="00FE3AB2"/>
    <w:rsid w:val="00FE61DB"/>
    <w:rsid w:val="00FE72DF"/>
    <w:rsid w:val="00FE73DF"/>
    <w:rsid w:val="00FE77E5"/>
    <w:rsid w:val="00FE7B93"/>
    <w:rsid w:val="00FF0218"/>
    <w:rsid w:val="00FF1DEF"/>
    <w:rsid w:val="00FF1E1F"/>
    <w:rsid w:val="00FF271E"/>
    <w:rsid w:val="00FF2962"/>
    <w:rsid w:val="00FF3152"/>
    <w:rsid w:val="00FF4A88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60E1D527-35F1-4528-BC07-FDE5BFF85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56C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696A74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0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2"/>
    <w:semiHidden/>
    <w:rsid w:val="009260C9"/>
    <w:pPr>
      <w:ind w:left="1134" w:hanging="1134"/>
    </w:pPr>
  </w:style>
  <w:style w:type="paragraph" w:styleId="22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5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5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6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0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qFormat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b1">
    <w:name w:val="b1"/>
    <w:basedOn w:val="a"/>
    <w:uiPriority w:val="99"/>
    <w:rsid w:val="002065CA"/>
    <w:pPr>
      <w:numPr>
        <w:numId w:val="15"/>
      </w:numPr>
      <w:tabs>
        <w:tab w:val="clear" w:pos="1843"/>
      </w:tabs>
      <w:spacing w:before="100" w:beforeAutospacing="1" w:after="100" w:afterAutospacing="1"/>
      <w:ind w:left="0" w:firstLine="0"/>
      <w:textAlignment w:val="auto"/>
    </w:pPr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43639-4159-4C56-809F-A50207E45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2019-03-27T02:48:00Z</cp:lastPrinted>
  <dcterms:created xsi:type="dcterms:W3CDTF">2022-08-09T07:53:00Z</dcterms:created>
  <dcterms:modified xsi:type="dcterms:W3CDTF">2022-08-09T07:53:00Z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